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F2" w:rsidRPr="008538E9" w:rsidRDefault="005302F2" w:rsidP="00D662F7">
      <w:pPr>
        <w:spacing w:after="0"/>
        <w:rPr>
          <w:b/>
          <w:sz w:val="24"/>
          <w:szCs w:val="24"/>
        </w:rPr>
      </w:pPr>
    </w:p>
    <w:p w:rsidR="000C36ED" w:rsidRPr="008538E9" w:rsidRDefault="00767B69" w:rsidP="00D155D8">
      <w:pPr>
        <w:spacing w:after="0"/>
        <w:jc w:val="center"/>
        <w:rPr>
          <w:b/>
          <w:sz w:val="42"/>
          <w:szCs w:val="42"/>
        </w:rPr>
      </w:pPr>
      <w:r>
        <w:rPr>
          <w:b/>
          <w:sz w:val="42"/>
          <w:szCs w:val="42"/>
        </w:rPr>
        <w:t xml:space="preserve">Get </w:t>
      </w:r>
      <w:r w:rsidR="00781F7C" w:rsidRPr="008538E9">
        <w:rPr>
          <w:b/>
          <w:sz w:val="42"/>
          <w:szCs w:val="42"/>
        </w:rPr>
        <w:t>up to $</w:t>
      </w:r>
      <w:r>
        <w:rPr>
          <w:b/>
          <w:sz w:val="42"/>
          <w:szCs w:val="42"/>
        </w:rPr>
        <w:t>1,500 to start a Community Emergency Hub</w:t>
      </w:r>
    </w:p>
    <w:p w:rsidR="00AD5E34" w:rsidRDefault="00AD5E34" w:rsidP="000C36ED">
      <w:pPr>
        <w:spacing w:after="0"/>
        <w:jc w:val="center"/>
        <w:rPr>
          <w:b/>
          <w:sz w:val="8"/>
          <w:szCs w:val="24"/>
        </w:rPr>
      </w:pPr>
    </w:p>
    <w:p w:rsidR="0089427E" w:rsidRPr="00813B10" w:rsidRDefault="0089427E" w:rsidP="000C36ED">
      <w:pPr>
        <w:spacing w:after="0"/>
        <w:jc w:val="center"/>
        <w:rPr>
          <w:b/>
          <w:sz w:val="8"/>
          <w:szCs w:val="24"/>
        </w:rPr>
      </w:pPr>
    </w:p>
    <w:p w:rsidR="005302F2" w:rsidRPr="008538E9" w:rsidRDefault="005302F2" w:rsidP="000C36ED">
      <w:pPr>
        <w:spacing w:after="0"/>
        <w:jc w:val="center"/>
        <w:rPr>
          <w:b/>
          <w:sz w:val="8"/>
          <w:szCs w:val="24"/>
        </w:rPr>
      </w:pPr>
    </w:p>
    <w:p w:rsidR="00AD5E34" w:rsidRPr="008538E9" w:rsidRDefault="00452479" w:rsidP="00AD5E34">
      <w:pPr>
        <w:spacing w:after="0"/>
        <w:jc w:val="center"/>
        <w:rPr>
          <w:b/>
          <w:sz w:val="30"/>
          <w:szCs w:val="24"/>
        </w:rPr>
      </w:pPr>
      <w:r w:rsidRPr="008538E9">
        <w:rPr>
          <w:b/>
          <w:sz w:val="30"/>
          <w:szCs w:val="24"/>
        </w:rPr>
        <w:t xml:space="preserve">In partnership with </w:t>
      </w:r>
      <w:r w:rsidR="00767B69">
        <w:rPr>
          <w:b/>
          <w:sz w:val="30"/>
          <w:szCs w:val="24"/>
        </w:rPr>
        <w:t>the Department of Neighborhoods</w:t>
      </w:r>
      <w:r w:rsidR="00470A61">
        <w:rPr>
          <w:b/>
          <w:sz w:val="30"/>
          <w:szCs w:val="24"/>
        </w:rPr>
        <w:t xml:space="preserve">, </w:t>
      </w:r>
      <w:r w:rsidRPr="008538E9">
        <w:rPr>
          <w:b/>
          <w:sz w:val="30"/>
          <w:szCs w:val="24"/>
        </w:rPr>
        <w:t xml:space="preserve">the </w:t>
      </w:r>
      <w:r w:rsidR="004F530C" w:rsidRPr="008538E9">
        <w:rPr>
          <w:b/>
          <w:sz w:val="30"/>
          <w:szCs w:val="24"/>
        </w:rPr>
        <w:t>Seattle</w:t>
      </w:r>
      <w:r w:rsidR="00767B69">
        <w:rPr>
          <w:b/>
          <w:sz w:val="30"/>
          <w:szCs w:val="24"/>
        </w:rPr>
        <w:t xml:space="preserve"> Office of Emergency Management</w:t>
      </w:r>
      <w:r w:rsidRPr="008538E9">
        <w:rPr>
          <w:b/>
          <w:sz w:val="30"/>
          <w:szCs w:val="24"/>
        </w:rPr>
        <w:t xml:space="preserve"> is offering up to $</w:t>
      </w:r>
      <w:r w:rsidR="00767B69">
        <w:rPr>
          <w:b/>
          <w:sz w:val="30"/>
          <w:szCs w:val="24"/>
        </w:rPr>
        <w:t>1,50</w:t>
      </w:r>
      <w:r w:rsidRPr="008538E9">
        <w:rPr>
          <w:b/>
          <w:sz w:val="30"/>
          <w:szCs w:val="24"/>
        </w:rPr>
        <w:t xml:space="preserve">0 in mini-grants </w:t>
      </w:r>
      <w:r w:rsidR="00767B69">
        <w:rPr>
          <w:b/>
          <w:sz w:val="30"/>
          <w:szCs w:val="24"/>
        </w:rPr>
        <w:t>for up to 12</w:t>
      </w:r>
      <w:r w:rsidRPr="008538E9">
        <w:rPr>
          <w:b/>
          <w:sz w:val="30"/>
          <w:szCs w:val="24"/>
        </w:rPr>
        <w:t xml:space="preserve"> neighb</w:t>
      </w:r>
      <w:r w:rsidR="00470A61">
        <w:rPr>
          <w:b/>
          <w:sz w:val="30"/>
          <w:szCs w:val="24"/>
        </w:rPr>
        <w:t>orhoods to support</w:t>
      </w:r>
      <w:r w:rsidR="00767B69">
        <w:rPr>
          <w:b/>
          <w:sz w:val="30"/>
          <w:szCs w:val="24"/>
        </w:rPr>
        <w:t xml:space="preserve"> Community Emergency Hub </w:t>
      </w:r>
      <w:r w:rsidR="008943CD">
        <w:rPr>
          <w:b/>
          <w:sz w:val="30"/>
          <w:szCs w:val="24"/>
        </w:rPr>
        <w:t>development</w:t>
      </w:r>
      <w:r w:rsidRPr="008538E9">
        <w:rPr>
          <w:b/>
          <w:sz w:val="30"/>
          <w:szCs w:val="24"/>
        </w:rPr>
        <w:t>.</w:t>
      </w:r>
    </w:p>
    <w:p w:rsidR="00117725" w:rsidRPr="008538E9" w:rsidRDefault="00117725" w:rsidP="00BF3F7B">
      <w:pPr>
        <w:spacing w:after="0"/>
        <w:jc w:val="center"/>
        <w:rPr>
          <w:sz w:val="18"/>
          <w:szCs w:val="24"/>
        </w:rPr>
      </w:pPr>
    </w:p>
    <w:p w:rsidR="007A4AE9" w:rsidRPr="008538E9" w:rsidRDefault="007A4AE9" w:rsidP="00C13396">
      <w:pPr>
        <w:spacing w:after="0"/>
        <w:rPr>
          <w:b/>
          <w:sz w:val="36"/>
          <w:szCs w:val="24"/>
          <w:u w:val="single"/>
        </w:rPr>
      </w:pPr>
      <w:r w:rsidRPr="008538E9">
        <w:rPr>
          <w:b/>
          <w:sz w:val="36"/>
          <w:szCs w:val="24"/>
          <w:u w:val="single"/>
        </w:rPr>
        <w:t>Important Dates</w:t>
      </w:r>
      <w:r w:rsidR="00F928B2" w:rsidRPr="00F928B2">
        <w:rPr>
          <w:b/>
          <w:sz w:val="26"/>
          <w:szCs w:val="26"/>
        </w:rPr>
        <w:t xml:space="preserve"> </w:t>
      </w:r>
    </w:p>
    <w:p w:rsidR="00F928B2" w:rsidRPr="00F928B2" w:rsidRDefault="007A0267" w:rsidP="00F928B2">
      <w:pPr>
        <w:pStyle w:val="ListParagraph"/>
        <w:numPr>
          <w:ilvl w:val="0"/>
          <w:numId w:val="15"/>
        </w:numPr>
        <w:spacing w:after="120"/>
        <w:rPr>
          <w:sz w:val="26"/>
          <w:szCs w:val="26"/>
        </w:rPr>
      </w:pPr>
      <w:r>
        <w:rPr>
          <w:sz w:val="26"/>
          <w:szCs w:val="26"/>
        </w:rPr>
        <w:t>Monday, August 22</w:t>
      </w:r>
      <w:r w:rsidR="00F928B2" w:rsidRPr="00F928B2">
        <w:rPr>
          <w:sz w:val="26"/>
          <w:szCs w:val="26"/>
        </w:rPr>
        <w:t xml:space="preserve">, 2016 </w:t>
      </w:r>
      <w:r w:rsidR="00F928B2" w:rsidRPr="008538E9">
        <w:rPr>
          <w:b/>
          <w:sz w:val="26"/>
          <w:szCs w:val="26"/>
        </w:rPr>
        <w:t>Application Open</w:t>
      </w:r>
    </w:p>
    <w:p w:rsidR="00F928B2" w:rsidRPr="00F928B2" w:rsidRDefault="00767B69" w:rsidP="00F928B2">
      <w:pPr>
        <w:pStyle w:val="ListParagraph"/>
        <w:numPr>
          <w:ilvl w:val="0"/>
          <w:numId w:val="15"/>
        </w:numPr>
        <w:spacing w:after="120"/>
        <w:rPr>
          <w:sz w:val="26"/>
          <w:szCs w:val="26"/>
        </w:rPr>
      </w:pPr>
      <w:r>
        <w:rPr>
          <w:sz w:val="26"/>
          <w:szCs w:val="26"/>
        </w:rPr>
        <w:t>Friday, October 28</w:t>
      </w:r>
      <w:r w:rsidR="00F928B2" w:rsidRPr="00F928B2">
        <w:rPr>
          <w:sz w:val="26"/>
          <w:szCs w:val="26"/>
        </w:rPr>
        <w:t xml:space="preserve">, 2016 </w:t>
      </w:r>
      <w:r w:rsidR="00F928B2" w:rsidRPr="008538E9">
        <w:rPr>
          <w:b/>
          <w:sz w:val="26"/>
          <w:szCs w:val="26"/>
        </w:rPr>
        <w:t>Application Deadline</w:t>
      </w:r>
    </w:p>
    <w:p w:rsidR="0089427E" w:rsidRDefault="0089427E" w:rsidP="00BB494A">
      <w:pPr>
        <w:pStyle w:val="ListParagraph"/>
        <w:spacing w:after="0"/>
        <w:rPr>
          <w:sz w:val="26"/>
          <w:szCs w:val="26"/>
        </w:rPr>
      </w:pPr>
    </w:p>
    <w:p w:rsidR="00D56CBF" w:rsidRPr="008538E9" w:rsidRDefault="00EC790D" w:rsidP="00117D19">
      <w:pPr>
        <w:spacing w:after="0"/>
        <w:rPr>
          <w:b/>
          <w:sz w:val="36"/>
          <w:szCs w:val="24"/>
          <w:u w:val="single"/>
        </w:rPr>
      </w:pPr>
      <w:r w:rsidRPr="008538E9">
        <w:rPr>
          <w:b/>
          <w:sz w:val="36"/>
          <w:szCs w:val="24"/>
          <w:u w:val="single"/>
        </w:rPr>
        <w:t xml:space="preserve">What </w:t>
      </w:r>
      <w:r w:rsidR="00470A61">
        <w:rPr>
          <w:b/>
          <w:sz w:val="36"/>
          <w:szCs w:val="24"/>
          <w:u w:val="single"/>
        </w:rPr>
        <w:t>is a Community Emergency Hub</w:t>
      </w:r>
      <w:r w:rsidRPr="008538E9">
        <w:rPr>
          <w:b/>
          <w:sz w:val="36"/>
          <w:szCs w:val="24"/>
          <w:u w:val="single"/>
        </w:rPr>
        <w:t>?</w:t>
      </w:r>
    </w:p>
    <w:p w:rsidR="00F602FC" w:rsidRPr="008538E9" w:rsidRDefault="00470A61" w:rsidP="006012F7">
      <w:pPr>
        <w:pStyle w:val="ListParagraph"/>
        <w:numPr>
          <w:ilvl w:val="0"/>
          <w:numId w:val="14"/>
        </w:numPr>
        <w:spacing w:line="276" w:lineRule="auto"/>
        <w:rPr>
          <w:sz w:val="26"/>
          <w:szCs w:val="24"/>
        </w:rPr>
      </w:pPr>
      <w:r>
        <w:rPr>
          <w:sz w:val="26"/>
          <w:szCs w:val="24"/>
        </w:rPr>
        <w:t>A gathering place designated by community residents</w:t>
      </w:r>
    </w:p>
    <w:p w:rsidR="00D56CBF" w:rsidRPr="008538E9" w:rsidRDefault="00470A61" w:rsidP="006012F7">
      <w:pPr>
        <w:pStyle w:val="ListParagraph"/>
        <w:numPr>
          <w:ilvl w:val="0"/>
          <w:numId w:val="14"/>
        </w:numPr>
        <w:spacing w:after="120" w:line="276" w:lineRule="auto"/>
        <w:rPr>
          <w:sz w:val="26"/>
          <w:szCs w:val="24"/>
        </w:rPr>
      </w:pPr>
      <w:r>
        <w:rPr>
          <w:sz w:val="26"/>
          <w:szCs w:val="24"/>
        </w:rPr>
        <w:t>Organized and managed by local neighbors</w:t>
      </w:r>
    </w:p>
    <w:p w:rsidR="00F602FC" w:rsidRDefault="00470A61" w:rsidP="006012F7">
      <w:pPr>
        <w:pStyle w:val="ListParagraph"/>
        <w:numPr>
          <w:ilvl w:val="0"/>
          <w:numId w:val="14"/>
        </w:numPr>
        <w:spacing w:after="120" w:line="276" w:lineRule="auto"/>
        <w:rPr>
          <w:sz w:val="26"/>
          <w:szCs w:val="24"/>
        </w:rPr>
      </w:pPr>
      <w:r>
        <w:rPr>
          <w:sz w:val="26"/>
          <w:szCs w:val="24"/>
        </w:rPr>
        <w:t>A way to coordinate information and resources after disaster</w:t>
      </w:r>
      <w:r w:rsidR="00F602FC" w:rsidRPr="008538E9">
        <w:rPr>
          <w:sz w:val="26"/>
          <w:szCs w:val="24"/>
        </w:rPr>
        <w:tab/>
      </w:r>
      <w:r w:rsidR="00F602FC" w:rsidRPr="008538E9">
        <w:rPr>
          <w:sz w:val="26"/>
          <w:szCs w:val="24"/>
        </w:rPr>
        <w:tab/>
      </w:r>
      <w:r w:rsidR="00F602FC" w:rsidRPr="008538E9">
        <w:rPr>
          <w:sz w:val="26"/>
          <w:szCs w:val="24"/>
        </w:rPr>
        <w:tab/>
      </w:r>
    </w:p>
    <w:p w:rsidR="00D56CBF" w:rsidRPr="00470A61" w:rsidRDefault="00470A61" w:rsidP="00470A61">
      <w:pPr>
        <w:pStyle w:val="ListParagraph"/>
        <w:numPr>
          <w:ilvl w:val="0"/>
          <w:numId w:val="14"/>
        </w:numPr>
        <w:spacing w:after="120" w:line="276" w:lineRule="auto"/>
        <w:rPr>
          <w:sz w:val="26"/>
          <w:szCs w:val="24"/>
        </w:rPr>
      </w:pPr>
      <w:r>
        <w:rPr>
          <w:sz w:val="26"/>
          <w:szCs w:val="24"/>
        </w:rPr>
        <w:t xml:space="preserve">An important part of how people </w:t>
      </w:r>
      <w:r w:rsidR="008943CD">
        <w:rPr>
          <w:sz w:val="26"/>
          <w:szCs w:val="24"/>
        </w:rPr>
        <w:t>could</w:t>
      </w:r>
      <w:r>
        <w:rPr>
          <w:sz w:val="26"/>
          <w:szCs w:val="24"/>
        </w:rPr>
        <w:t xml:space="preserve"> help each other when City resources are overwhelmed</w:t>
      </w:r>
    </w:p>
    <w:p w:rsidR="0018119F" w:rsidRDefault="00470A61" w:rsidP="00470A61">
      <w:pPr>
        <w:pStyle w:val="ListParagraph"/>
        <w:numPr>
          <w:ilvl w:val="0"/>
          <w:numId w:val="14"/>
        </w:numPr>
        <w:spacing w:line="276" w:lineRule="auto"/>
        <w:rPr>
          <w:sz w:val="26"/>
          <w:szCs w:val="24"/>
        </w:rPr>
      </w:pPr>
      <w:r>
        <w:rPr>
          <w:sz w:val="26"/>
          <w:szCs w:val="24"/>
        </w:rPr>
        <w:t>A way to encourage emergency preparedness in your neighborhood</w:t>
      </w:r>
    </w:p>
    <w:p w:rsidR="008943CD" w:rsidRPr="00470A61" w:rsidRDefault="008943CD" w:rsidP="00470A61">
      <w:pPr>
        <w:pStyle w:val="ListParagraph"/>
        <w:numPr>
          <w:ilvl w:val="0"/>
          <w:numId w:val="14"/>
        </w:numPr>
        <w:spacing w:line="276" w:lineRule="auto"/>
        <w:rPr>
          <w:sz w:val="26"/>
          <w:szCs w:val="24"/>
        </w:rPr>
      </w:pPr>
      <w:r>
        <w:rPr>
          <w:sz w:val="26"/>
          <w:szCs w:val="24"/>
        </w:rPr>
        <w:t>A way to connect and train with others</w:t>
      </w:r>
    </w:p>
    <w:p w:rsidR="006012F7" w:rsidRPr="008538E9" w:rsidRDefault="00E11710" w:rsidP="006012F7">
      <w:pPr>
        <w:pStyle w:val="ListParagraph"/>
        <w:numPr>
          <w:ilvl w:val="0"/>
          <w:numId w:val="14"/>
        </w:numPr>
        <w:spacing w:after="0" w:line="276" w:lineRule="auto"/>
        <w:rPr>
          <w:sz w:val="26"/>
          <w:szCs w:val="24"/>
        </w:rPr>
      </w:pPr>
      <w:r w:rsidRPr="008538E9">
        <w:rPr>
          <w:sz w:val="26"/>
          <w:szCs w:val="24"/>
        </w:rPr>
        <w:t xml:space="preserve">And </w:t>
      </w:r>
      <w:r w:rsidR="005A265F" w:rsidRPr="008538E9">
        <w:rPr>
          <w:sz w:val="26"/>
          <w:szCs w:val="24"/>
        </w:rPr>
        <w:t xml:space="preserve">so </w:t>
      </w:r>
      <w:r w:rsidRPr="008538E9">
        <w:rPr>
          <w:sz w:val="26"/>
          <w:szCs w:val="24"/>
        </w:rPr>
        <w:t xml:space="preserve">much more! </w:t>
      </w:r>
    </w:p>
    <w:p w:rsidR="00470A61" w:rsidRDefault="00470A61" w:rsidP="008538E9">
      <w:pPr>
        <w:spacing w:after="0" w:line="276" w:lineRule="auto"/>
        <w:rPr>
          <w:rFonts w:asciiTheme="majorHAnsi" w:hAnsiTheme="majorHAnsi"/>
          <w:b/>
        </w:rPr>
      </w:pPr>
    </w:p>
    <w:p w:rsidR="007B2008" w:rsidRPr="0089427E" w:rsidRDefault="007B2008" w:rsidP="008538E9">
      <w:pPr>
        <w:spacing w:after="0" w:line="276" w:lineRule="auto"/>
        <w:rPr>
          <w:rFonts w:asciiTheme="majorHAnsi" w:hAnsiTheme="majorHAnsi"/>
        </w:rPr>
      </w:pPr>
      <w:r w:rsidRPr="008538E9">
        <w:rPr>
          <w:b/>
          <w:sz w:val="36"/>
          <w:szCs w:val="24"/>
          <w:u w:val="single"/>
        </w:rPr>
        <w:t>Project Requirements</w:t>
      </w:r>
      <w:r w:rsidRPr="008538E9">
        <w:rPr>
          <w:noProof/>
          <w:sz w:val="28"/>
        </w:rPr>
        <w:t xml:space="preserve"> </w:t>
      </w:r>
    </w:p>
    <w:p w:rsidR="007B2008" w:rsidRPr="008538E9" w:rsidRDefault="002E0B5A" w:rsidP="00BF3F7B">
      <w:pPr>
        <w:spacing w:after="0"/>
        <w:rPr>
          <w:sz w:val="24"/>
          <w:szCs w:val="24"/>
        </w:rPr>
      </w:pPr>
      <w:r w:rsidRPr="008538E9">
        <w:rPr>
          <w:sz w:val="24"/>
          <w:szCs w:val="24"/>
        </w:rPr>
        <w:t>Proposed</w:t>
      </w:r>
      <w:r w:rsidR="00EE53A0">
        <w:rPr>
          <w:sz w:val="24"/>
          <w:szCs w:val="24"/>
        </w:rPr>
        <w:t xml:space="preserve"> Hub</w:t>
      </w:r>
      <w:r w:rsidRPr="008538E9">
        <w:rPr>
          <w:sz w:val="24"/>
          <w:szCs w:val="24"/>
        </w:rPr>
        <w:t xml:space="preserve"> projects must</w:t>
      </w:r>
      <w:r w:rsidR="007B2008" w:rsidRPr="008538E9">
        <w:rPr>
          <w:sz w:val="24"/>
          <w:szCs w:val="24"/>
        </w:rPr>
        <w:t>:</w:t>
      </w:r>
    </w:p>
    <w:p w:rsidR="007B2008" w:rsidRPr="008538E9" w:rsidRDefault="00EE53A0" w:rsidP="00D207C2">
      <w:pPr>
        <w:pStyle w:val="ListParagraph"/>
        <w:numPr>
          <w:ilvl w:val="0"/>
          <w:numId w:val="16"/>
        </w:numPr>
        <w:spacing w:after="0"/>
        <w:rPr>
          <w:sz w:val="24"/>
          <w:szCs w:val="24"/>
        </w:rPr>
      </w:pPr>
      <w:r>
        <w:rPr>
          <w:sz w:val="24"/>
          <w:szCs w:val="24"/>
        </w:rPr>
        <w:t>Maintain a primary contact (and backup, if possible) with Seattle Office of Emergency Management</w:t>
      </w:r>
      <w:r w:rsidR="007B2008" w:rsidRPr="008538E9">
        <w:rPr>
          <w:sz w:val="24"/>
          <w:szCs w:val="24"/>
        </w:rPr>
        <w:t xml:space="preserve"> </w:t>
      </w:r>
    </w:p>
    <w:p w:rsidR="007B2008" w:rsidRPr="008538E9" w:rsidRDefault="00EE53A0" w:rsidP="00D207C2">
      <w:pPr>
        <w:pStyle w:val="ListParagraph"/>
        <w:numPr>
          <w:ilvl w:val="0"/>
          <w:numId w:val="16"/>
        </w:numPr>
        <w:spacing w:after="0"/>
        <w:rPr>
          <w:sz w:val="24"/>
          <w:szCs w:val="24"/>
        </w:rPr>
      </w:pPr>
      <w:r>
        <w:rPr>
          <w:sz w:val="24"/>
          <w:szCs w:val="24"/>
        </w:rPr>
        <w:t>Have at least 3 to 5 people as a core workgroup. Agree to exchange information and meet at a designated location.</w:t>
      </w:r>
      <w:r w:rsidR="007B2008" w:rsidRPr="008538E9">
        <w:rPr>
          <w:sz w:val="24"/>
          <w:szCs w:val="24"/>
        </w:rPr>
        <w:t xml:space="preserve"> </w:t>
      </w:r>
    </w:p>
    <w:p w:rsidR="007B2008" w:rsidRPr="008538E9" w:rsidRDefault="00EE53A0" w:rsidP="00D207C2">
      <w:pPr>
        <w:pStyle w:val="ListParagraph"/>
        <w:numPr>
          <w:ilvl w:val="0"/>
          <w:numId w:val="16"/>
        </w:numPr>
        <w:spacing w:after="0"/>
        <w:rPr>
          <w:sz w:val="24"/>
          <w:szCs w:val="24"/>
        </w:rPr>
      </w:pPr>
      <w:r>
        <w:rPr>
          <w:sz w:val="24"/>
          <w:szCs w:val="24"/>
        </w:rPr>
        <w:t>Designate a meeting location – not inside a City-owned building.</w:t>
      </w:r>
      <w:r w:rsidR="007B2008" w:rsidRPr="008538E9">
        <w:rPr>
          <w:sz w:val="24"/>
          <w:szCs w:val="24"/>
        </w:rPr>
        <w:t xml:space="preserve"> </w:t>
      </w:r>
    </w:p>
    <w:p w:rsidR="00374DAC" w:rsidRPr="00C3539A" w:rsidRDefault="00EE53A0" w:rsidP="00374DAC">
      <w:pPr>
        <w:pStyle w:val="ListParagraph"/>
        <w:numPr>
          <w:ilvl w:val="0"/>
          <w:numId w:val="16"/>
        </w:numPr>
        <w:spacing w:after="0"/>
        <w:rPr>
          <w:b/>
          <w:sz w:val="26"/>
          <w:szCs w:val="24"/>
          <w:u w:val="single"/>
        </w:rPr>
      </w:pPr>
      <w:r>
        <w:rPr>
          <w:sz w:val="24"/>
          <w:szCs w:val="24"/>
        </w:rPr>
        <w:t>Attend a Hub Orientation offered by the Seattle Office of Emergency Management</w:t>
      </w:r>
      <w:r w:rsidR="00374DAC" w:rsidRPr="008538E9">
        <w:rPr>
          <w:sz w:val="24"/>
          <w:szCs w:val="24"/>
        </w:rPr>
        <w:t xml:space="preserve"> </w:t>
      </w:r>
    </w:p>
    <w:p w:rsidR="00C3539A" w:rsidRPr="008538E9" w:rsidRDefault="00C3539A" w:rsidP="00374DAC">
      <w:pPr>
        <w:pStyle w:val="ListParagraph"/>
        <w:numPr>
          <w:ilvl w:val="0"/>
          <w:numId w:val="16"/>
        </w:numPr>
        <w:spacing w:after="0"/>
        <w:rPr>
          <w:b/>
          <w:sz w:val="26"/>
          <w:szCs w:val="24"/>
          <w:u w:val="single"/>
        </w:rPr>
      </w:pPr>
      <w:r>
        <w:rPr>
          <w:sz w:val="24"/>
          <w:szCs w:val="24"/>
        </w:rPr>
        <w:t>Display placard, signage or other designator stating this is a Community Emergency Hub</w:t>
      </w:r>
    </w:p>
    <w:p w:rsidR="001E1358" w:rsidRDefault="001E1358" w:rsidP="00E11710">
      <w:pPr>
        <w:spacing w:after="0"/>
        <w:rPr>
          <w:b/>
          <w:sz w:val="36"/>
          <w:szCs w:val="24"/>
          <w:u w:val="single"/>
        </w:rPr>
      </w:pPr>
    </w:p>
    <w:p w:rsidR="002906E3" w:rsidRDefault="002906E3" w:rsidP="00E11710">
      <w:pPr>
        <w:spacing w:after="0"/>
        <w:rPr>
          <w:b/>
          <w:sz w:val="36"/>
          <w:szCs w:val="24"/>
          <w:u w:val="single"/>
        </w:rPr>
      </w:pPr>
    </w:p>
    <w:p w:rsidR="001E1358" w:rsidRDefault="001E1358" w:rsidP="00E11710">
      <w:pPr>
        <w:spacing w:after="0"/>
        <w:rPr>
          <w:b/>
          <w:sz w:val="36"/>
          <w:szCs w:val="24"/>
          <w:u w:val="single"/>
        </w:rPr>
      </w:pPr>
    </w:p>
    <w:p w:rsidR="00E11710" w:rsidRPr="008538E9" w:rsidRDefault="00E11710" w:rsidP="00E11710">
      <w:pPr>
        <w:spacing w:after="0"/>
        <w:rPr>
          <w:b/>
          <w:sz w:val="26"/>
          <w:szCs w:val="24"/>
          <w:u w:val="single"/>
        </w:rPr>
      </w:pPr>
      <w:r w:rsidRPr="008538E9">
        <w:rPr>
          <w:b/>
          <w:sz w:val="36"/>
          <w:szCs w:val="24"/>
          <w:u w:val="single"/>
        </w:rPr>
        <w:lastRenderedPageBreak/>
        <w:t>Preference</w:t>
      </w:r>
      <w:r w:rsidR="007854E3" w:rsidRPr="008538E9">
        <w:rPr>
          <w:b/>
          <w:sz w:val="36"/>
          <w:szCs w:val="24"/>
          <w:u w:val="single"/>
        </w:rPr>
        <w:t xml:space="preserve"> </w:t>
      </w:r>
    </w:p>
    <w:p w:rsidR="00274330" w:rsidRPr="008538E9" w:rsidRDefault="00274330" w:rsidP="00274330">
      <w:pPr>
        <w:spacing w:after="0"/>
        <w:rPr>
          <w:sz w:val="24"/>
          <w:szCs w:val="24"/>
        </w:rPr>
      </w:pPr>
      <w:r w:rsidRPr="008538E9">
        <w:rPr>
          <w:sz w:val="24"/>
          <w:szCs w:val="24"/>
        </w:rPr>
        <w:t>Preference will be given to projects that:</w:t>
      </w:r>
    </w:p>
    <w:p w:rsidR="007A0267" w:rsidRDefault="001E1358" w:rsidP="00117D19">
      <w:pPr>
        <w:pStyle w:val="ListParagraph"/>
        <w:numPr>
          <w:ilvl w:val="0"/>
          <w:numId w:val="17"/>
        </w:numPr>
        <w:spacing w:after="120"/>
        <w:rPr>
          <w:sz w:val="24"/>
          <w:szCs w:val="24"/>
        </w:rPr>
      </w:pPr>
      <w:r>
        <w:rPr>
          <w:sz w:val="24"/>
          <w:szCs w:val="24"/>
        </w:rPr>
        <w:t>are</w:t>
      </w:r>
      <w:r w:rsidR="007A0267" w:rsidRPr="00117D19">
        <w:rPr>
          <w:sz w:val="24"/>
          <w:szCs w:val="24"/>
        </w:rPr>
        <w:t xml:space="preserve"> located in a current </w:t>
      </w:r>
      <w:r w:rsidR="00BB494A">
        <w:rPr>
          <w:sz w:val="24"/>
          <w:szCs w:val="24"/>
        </w:rPr>
        <w:t>“</w:t>
      </w:r>
      <w:r w:rsidR="007A0267" w:rsidRPr="007A0267">
        <w:rPr>
          <w:sz w:val="24"/>
          <w:szCs w:val="24"/>
        </w:rPr>
        <w:t>emergency hub desert area</w:t>
      </w:r>
      <w:r w:rsidR="00BB494A">
        <w:rPr>
          <w:sz w:val="24"/>
          <w:szCs w:val="24"/>
        </w:rPr>
        <w:t>”</w:t>
      </w:r>
      <w:r w:rsidR="007A0267">
        <w:rPr>
          <w:sz w:val="24"/>
          <w:szCs w:val="24"/>
        </w:rPr>
        <w:t xml:space="preserve"> (</w:t>
      </w:r>
      <w:r w:rsidR="008C420D">
        <w:rPr>
          <w:sz w:val="24"/>
          <w:szCs w:val="24"/>
        </w:rPr>
        <w:t>Downtown, Capitol Hill, Central, East, Beacon Hill and NE Seattle</w:t>
      </w:r>
      <w:r w:rsidR="007A0267">
        <w:rPr>
          <w:sz w:val="24"/>
          <w:szCs w:val="24"/>
        </w:rPr>
        <w:t>)</w:t>
      </w:r>
    </w:p>
    <w:p w:rsidR="00E11710" w:rsidRPr="007A0267" w:rsidRDefault="00E11710" w:rsidP="00117D19">
      <w:pPr>
        <w:pStyle w:val="ListParagraph"/>
        <w:numPr>
          <w:ilvl w:val="0"/>
          <w:numId w:val="17"/>
        </w:numPr>
        <w:spacing w:after="120"/>
        <w:rPr>
          <w:sz w:val="24"/>
          <w:szCs w:val="24"/>
        </w:rPr>
      </w:pPr>
      <w:r w:rsidRPr="00117D19">
        <w:rPr>
          <w:sz w:val="24"/>
          <w:szCs w:val="24"/>
        </w:rPr>
        <w:t>recruit neighbor</w:t>
      </w:r>
      <w:r w:rsidR="000C36ED" w:rsidRPr="00117D19">
        <w:rPr>
          <w:sz w:val="24"/>
          <w:szCs w:val="24"/>
        </w:rPr>
        <w:t>s as volunteers (e.g. community members</w:t>
      </w:r>
      <w:r w:rsidR="00E4466E" w:rsidRPr="0038098D">
        <w:rPr>
          <w:sz w:val="24"/>
          <w:szCs w:val="24"/>
        </w:rPr>
        <w:t xml:space="preserve"> who live or work close </w:t>
      </w:r>
      <w:r w:rsidRPr="007A0267">
        <w:rPr>
          <w:sz w:val="24"/>
          <w:szCs w:val="24"/>
        </w:rPr>
        <w:t>to the project</w:t>
      </w:r>
      <w:r w:rsidR="00E4466E" w:rsidRPr="007A0267">
        <w:rPr>
          <w:sz w:val="24"/>
          <w:szCs w:val="24"/>
        </w:rPr>
        <w:t xml:space="preserve"> site</w:t>
      </w:r>
      <w:r w:rsidRPr="007A0267">
        <w:rPr>
          <w:sz w:val="24"/>
          <w:szCs w:val="24"/>
        </w:rPr>
        <w:t>)</w:t>
      </w:r>
    </w:p>
    <w:p w:rsidR="00E11710" w:rsidRPr="008538E9" w:rsidRDefault="00E11710" w:rsidP="00D207C2">
      <w:pPr>
        <w:pStyle w:val="ListParagraph"/>
        <w:numPr>
          <w:ilvl w:val="0"/>
          <w:numId w:val="17"/>
        </w:numPr>
        <w:spacing w:after="120"/>
        <w:rPr>
          <w:sz w:val="24"/>
          <w:szCs w:val="24"/>
        </w:rPr>
      </w:pPr>
      <w:r w:rsidRPr="008538E9">
        <w:rPr>
          <w:sz w:val="24"/>
          <w:szCs w:val="24"/>
        </w:rPr>
        <w:t>partner with neighborhood organizations, nonprofits, and/or businesses</w:t>
      </w:r>
    </w:p>
    <w:p w:rsidR="00E11710" w:rsidRPr="008538E9" w:rsidRDefault="00E11710" w:rsidP="00D207C2">
      <w:pPr>
        <w:pStyle w:val="ListParagraph"/>
        <w:numPr>
          <w:ilvl w:val="0"/>
          <w:numId w:val="17"/>
        </w:numPr>
        <w:spacing w:after="120"/>
        <w:rPr>
          <w:sz w:val="24"/>
          <w:szCs w:val="24"/>
        </w:rPr>
      </w:pPr>
      <w:r w:rsidRPr="008538E9">
        <w:rPr>
          <w:sz w:val="24"/>
          <w:szCs w:val="24"/>
        </w:rPr>
        <w:t xml:space="preserve">take advantage of City programs (e.g., </w:t>
      </w:r>
      <w:hyperlink r:id="rId9" w:history="1">
        <w:r w:rsidRPr="008538E9">
          <w:rPr>
            <w:rStyle w:val="Hyperlink"/>
            <w:sz w:val="24"/>
            <w:szCs w:val="24"/>
          </w:rPr>
          <w:t>Adopt-a-Street</w:t>
        </w:r>
      </w:hyperlink>
      <w:r w:rsidRPr="008538E9">
        <w:rPr>
          <w:sz w:val="24"/>
          <w:szCs w:val="24"/>
        </w:rPr>
        <w:t xml:space="preserve">, </w:t>
      </w:r>
      <w:hyperlink r:id="rId10" w:history="1">
        <w:r w:rsidRPr="008538E9">
          <w:rPr>
            <w:rStyle w:val="Hyperlink"/>
            <w:sz w:val="24"/>
            <w:szCs w:val="24"/>
          </w:rPr>
          <w:t>Summer Paint Out</w:t>
        </w:r>
      </w:hyperlink>
      <w:r w:rsidRPr="008538E9">
        <w:rPr>
          <w:sz w:val="24"/>
          <w:szCs w:val="24"/>
        </w:rPr>
        <w:t xml:space="preserve">, </w:t>
      </w:r>
      <w:hyperlink r:id="rId11" w:history="1">
        <w:r w:rsidRPr="008538E9">
          <w:rPr>
            <w:rStyle w:val="Hyperlink"/>
            <w:sz w:val="24"/>
            <w:szCs w:val="24"/>
          </w:rPr>
          <w:t>Tree Ambassador</w:t>
        </w:r>
      </w:hyperlink>
      <w:r w:rsidRPr="008538E9">
        <w:rPr>
          <w:sz w:val="24"/>
          <w:szCs w:val="24"/>
        </w:rPr>
        <w:t xml:space="preserve">, </w:t>
      </w:r>
      <w:hyperlink r:id="rId12" w:history="1">
        <w:r w:rsidR="005142DF" w:rsidRPr="008538E9">
          <w:rPr>
            <w:rStyle w:val="Hyperlink"/>
            <w:sz w:val="24"/>
            <w:szCs w:val="24"/>
          </w:rPr>
          <w:t>Night Out</w:t>
        </w:r>
      </w:hyperlink>
      <w:r w:rsidR="005142DF" w:rsidRPr="008538E9">
        <w:rPr>
          <w:sz w:val="24"/>
          <w:szCs w:val="24"/>
        </w:rPr>
        <w:t xml:space="preserve">, </w:t>
      </w:r>
      <w:r w:rsidRPr="008538E9">
        <w:rPr>
          <w:sz w:val="24"/>
          <w:szCs w:val="24"/>
        </w:rPr>
        <w:t>etc.)</w:t>
      </w:r>
    </w:p>
    <w:p w:rsidR="00E11710" w:rsidRPr="008538E9" w:rsidRDefault="00E11710" w:rsidP="00D207C2">
      <w:pPr>
        <w:pStyle w:val="ListParagraph"/>
        <w:numPr>
          <w:ilvl w:val="0"/>
          <w:numId w:val="17"/>
        </w:numPr>
        <w:spacing w:after="0"/>
        <w:rPr>
          <w:sz w:val="24"/>
          <w:szCs w:val="24"/>
        </w:rPr>
      </w:pPr>
      <w:r w:rsidRPr="008538E9">
        <w:rPr>
          <w:sz w:val="24"/>
          <w:szCs w:val="24"/>
        </w:rPr>
        <w:t xml:space="preserve">improve </w:t>
      </w:r>
      <w:r w:rsidR="00FC697E" w:rsidRPr="008538E9">
        <w:rPr>
          <w:sz w:val="24"/>
          <w:szCs w:val="24"/>
        </w:rPr>
        <w:t xml:space="preserve">the safety and/or appearance of </w:t>
      </w:r>
      <w:r w:rsidRPr="008538E9">
        <w:rPr>
          <w:sz w:val="24"/>
          <w:szCs w:val="24"/>
        </w:rPr>
        <w:t>a public space or structure</w:t>
      </w:r>
    </w:p>
    <w:p w:rsidR="005142DF" w:rsidRPr="008538E9" w:rsidRDefault="005142DF" w:rsidP="005142DF">
      <w:pPr>
        <w:spacing w:after="0"/>
        <w:ind w:left="360"/>
        <w:rPr>
          <w:sz w:val="24"/>
          <w:szCs w:val="24"/>
        </w:rPr>
      </w:pPr>
    </w:p>
    <w:p w:rsidR="00DC7C7E" w:rsidRDefault="00DC7C7E" w:rsidP="00274330">
      <w:pPr>
        <w:spacing w:after="0"/>
        <w:rPr>
          <w:b/>
          <w:sz w:val="36"/>
          <w:szCs w:val="24"/>
          <w:u w:val="single"/>
        </w:rPr>
      </w:pPr>
    </w:p>
    <w:p w:rsidR="007854E3" w:rsidRPr="008538E9" w:rsidRDefault="007854E3" w:rsidP="00274330">
      <w:pPr>
        <w:spacing w:after="0"/>
        <w:rPr>
          <w:sz w:val="30"/>
          <w:szCs w:val="24"/>
        </w:rPr>
      </w:pPr>
      <w:r w:rsidRPr="008538E9">
        <w:rPr>
          <w:b/>
          <w:sz w:val="36"/>
          <w:szCs w:val="24"/>
          <w:u w:val="single"/>
        </w:rPr>
        <w:t>Instructions</w:t>
      </w:r>
    </w:p>
    <w:p w:rsidR="007854E3" w:rsidRPr="008538E9" w:rsidRDefault="007854E3" w:rsidP="002B52B3">
      <w:pPr>
        <w:rPr>
          <w:sz w:val="24"/>
          <w:szCs w:val="24"/>
        </w:rPr>
      </w:pPr>
      <w:r w:rsidRPr="008538E9">
        <w:rPr>
          <w:sz w:val="24"/>
          <w:szCs w:val="24"/>
        </w:rPr>
        <w:t xml:space="preserve">Please type or print your answers to </w:t>
      </w:r>
      <w:r w:rsidRPr="00420A15">
        <w:rPr>
          <w:b/>
          <w:sz w:val="24"/>
          <w:szCs w:val="24"/>
          <w:u w:val="single"/>
        </w:rPr>
        <w:t>all</w:t>
      </w:r>
      <w:r w:rsidRPr="008538E9">
        <w:rPr>
          <w:sz w:val="24"/>
          <w:szCs w:val="24"/>
        </w:rPr>
        <w:t xml:space="preserve"> </w:t>
      </w:r>
      <w:r w:rsidR="00DA24F2">
        <w:rPr>
          <w:sz w:val="24"/>
          <w:szCs w:val="24"/>
        </w:rPr>
        <w:t>s</w:t>
      </w:r>
      <w:r w:rsidR="00963AF9" w:rsidRPr="008538E9">
        <w:rPr>
          <w:sz w:val="24"/>
          <w:szCs w:val="24"/>
        </w:rPr>
        <w:t xml:space="preserve">ections </w:t>
      </w:r>
      <w:r w:rsidR="00DA24F2">
        <w:rPr>
          <w:sz w:val="24"/>
          <w:szCs w:val="24"/>
        </w:rPr>
        <w:t>(</w:t>
      </w:r>
      <w:r w:rsidR="00963AF9" w:rsidRPr="008538E9">
        <w:rPr>
          <w:sz w:val="24"/>
          <w:szCs w:val="24"/>
        </w:rPr>
        <w:t>1 through 5</w:t>
      </w:r>
      <w:r w:rsidR="00DA24F2">
        <w:rPr>
          <w:sz w:val="24"/>
          <w:szCs w:val="24"/>
        </w:rPr>
        <w:t>)</w:t>
      </w:r>
      <w:r w:rsidRPr="008538E9">
        <w:rPr>
          <w:sz w:val="24"/>
          <w:szCs w:val="24"/>
        </w:rPr>
        <w:t xml:space="preserve"> in the spaces provided.</w:t>
      </w:r>
      <w:r w:rsidR="004C0F05" w:rsidRPr="008538E9">
        <w:rPr>
          <w:sz w:val="24"/>
          <w:szCs w:val="24"/>
        </w:rPr>
        <w:t xml:space="preserve"> </w:t>
      </w:r>
      <w:r w:rsidR="00DA24F2" w:rsidRPr="008538E9">
        <w:rPr>
          <w:sz w:val="24"/>
          <w:szCs w:val="24"/>
        </w:rPr>
        <w:t>In Section 6, include photos or links to photo</w:t>
      </w:r>
      <w:r w:rsidR="002B52B3">
        <w:rPr>
          <w:sz w:val="24"/>
          <w:szCs w:val="24"/>
        </w:rPr>
        <w:t xml:space="preserve">s of the proposed project area. </w:t>
      </w:r>
      <w:r w:rsidR="004C0F05" w:rsidRPr="00DA24F2">
        <w:rPr>
          <w:b/>
          <w:sz w:val="24"/>
          <w:szCs w:val="24"/>
        </w:rPr>
        <w:t>I</w:t>
      </w:r>
      <w:r w:rsidR="00420A15">
        <w:rPr>
          <w:b/>
          <w:sz w:val="24"/>
          <w:szCs w:val="24"/>
        </w:rPr>
        <w:t xml:space="preserve">ncomplete applications will delay </w:t>
      </w:r>
      <w:r w:rsidR="00B55C02">
        <w:rPr>
          <w:b/>
          <w:sz w:val="24"/>
          <w:szCs w:val="24"/>
        </w:rPr>
        <w:t>grant awards</w:t>
      </w:r>
      <w:r w:rsidR="00DA24F2">
        <w:rPr>
          <w:sz w:val="24"/>
          <w:szCs w:val="24"/>
        </w:rPr>
        <w:t>.</w:t>
      </w:r>
    </w:p>
    <w:p w:rsidR="002B52B3" w:rsidRPr="008538E9" w:rsidRDefault="004C0F05" w:rsidP="007854E3">
      <w:pPr>
        <w:spacing w:after="120"/>
        <w:rPr>
          <w:sz w:val="24"/>
          <w:szCs w:val="24"/>
        </w:rPr>
      </w:pPr>
      <w:r w:rsidRPr="008538E9">
        <w:rPr>
          <w:b/>
          <w:sz w:val="24"/>
          <w:szCs w:val="24"/>
        </w:rPr>
        <w:t>Note</w:t>
      </w:r>
      <w:r w:rsidRPr="008538E9">
        <w:rPr>
          <w:sz w:val="24"/>
          <w:szCs w:val="24"/>
        </w:rPr>
        <w:t xml:space="preserve">: </w:t>
      </w:r>
      <w:r w:rsidR="00DA24F2">
        <w:rPr>
          <w:sz w:val="24"/>
          <w:szCs w:val="24"/>
        </w:rPr>
        <w:t>P</w:t>
      </w:r>
      <w:r w:rsidR="00F37ED7" w:rsidRPr="008538E9">
        <w:rPr>
          <w:sz w:val="24"/>
          <w:szCs w:val="24"/>
        </w:rPr>
        <w:t>lease attach additional pages</w:t>
      </w:r>
      <w:r w:rsidR="00B10014" w:rsidRPr="008538E9">
        <w:rPr>
          <w:sz w:val="24"/>
          <w:szCs w:val="24"/>
        </w:rPr>
        <w:t xml:space="preserve"> </w:t>
      </w:r>
      <w:r w:rsidR="00DA24F2">
        <w:rPr>
          <w:sz w:val="24"/>
          <w:szCs w:val="24"/>
        </w:rPr>
        <w:t>if necessary. Paper applications available on request.</w:t>
      </w:r>
    </w:p>
    <w:p w:rsidR="003F2B93" w:rsidRPr="008538E9" w:rsidRDefault="00F66DB1" w:rsidP="00CA180B">
      <w:pPr>
        <w:pStyle w:val="NoSpacing"/>
        <w:rPr>
          <w:sz w:val="24"/>
          <w:szCs w:val="24"/>
        </w:rPr>
      </w:pPr>
      <w:r w:rsidRPr="008538E9">
        <w:rPr>
          <w:sz w:val="24"/>
          <w:szCs w:val="24"/>
        </w:rPr>
        <w:t xml:space="preserve">Completed applications must be submitted </w:t>
      </w:r>
      <w:r w:rsidRPr="008538E9">
        <w:rPr>
          <w:b/>
          <w:sz w:val="24"/>
          <w:szCs w:val="24"/>
        </w:rPr>
        <w:t>no later than 5:00 p.m. PST on</w:t>
      </w:r>
      <w:r w:rsidRPr="008538E9">
        <w:rPr>
          <w:sz w:val="24"/>
          <w:szCs w:val="24"/>
        </w:rPr>
        <w:t xml:space="preserve"> </w:t>
      </w:r>
      <w:r w:rsidR="003F1378">
        <w:rPr>
          <w:b/>
          <w:sz w:val="24"/>
          <w:szCs w:val="24"/>
        </w:rPr>
        <w:t>Friday, Oct 28</w:t>
      </w:r>
      <w:r w:rsidR="00B02C69">
        <w:rPr>
          <w:b/>
          <w:sz w:val="24"/>
          <w:szCs w:val="24"/>
        </w:rPr>
        <w:t>, 2016</w:t>
      </w:r>
      <w:r w:rsidR="00B76997" w:rsidRPr="008538E9">
        <w:rPr>
          <w:sz w:val="24"/>
          <w:szCs w:val="24"/>
        </w:rPr>
        <w:t>.</w:t>
      </w:r>
      <w:r w:rsidR="00E11710" w:rsidRPr="008538E9">
        <w:rPr>
          <w:sz w:val="24"/>
          <w:szCs w:val="24"/>
        </w:rPr>
        <w:t xml:space="preserve"> </w:t>
      </w:r>
      <w:r w:rsidR="001E1358">
        <w:rPr>
          <w:sz w:val="24"/>
          <w:szCs w:val="24"/>
        </w:rPr>
        <w:t xml:space="preserve">Applications can be submitted via email or in person to the address below. </w:t>
      </w:r>
      <w:r w:rsidR="001E1358" w:rsidRPr="00BB494A">
        <w:rPr>
          <w:b/>
          <w:sz w:val="24"/>
          <w:szCs w:val="24"/>
        </w:rPr>
        <w:t>Please note, applications cannot be mailed in to the Office of Emergency Management or the Department of Neighborhoods.</w:t>
      </w:r>
      <w:r w:rsidR="001E1358">
        <w:rPr>
          <w:sz w:val="24"/>
          <w:szCs w:val="24"/>
        </w:rPr>
        <w:t xml:space="preserve"> </w:t>
      </w:r>
    </w:p>
    <w:p w:rsidR="00DA24F2" w:rsidRDefault="00DA24F2" w:rsidP="00CA180B">
      <w:pPr>
        <w:pStyle w:val="NoSpacing"/>
        <w:rPr>
          <w:sz w:val="24"/>
          <w:szCs w:val="24"/>
        </w:rPr>
      </w:pPr>
    </w:p>
    <w:p w:rsidR="00E11710" w:rsidRDefault="00E11710" w:rsidP="00CA180B">
      <w:pPr>
        <w:pStyle w:val="NoSpacing"/>
        <w:rPr>
          <w:sz w:val="24"/>
          <w:szCs w:val="24"/>
        </w:rPr>
      </w:pPr>
      <w:r w:rsidRPr="008538E9">
        <w:rPr>
          <w:sz w:val="24"/>
          <w:szCs w:val="24"/>
        </w:rPr>
        <w:t>Please submit applications</w:t>
      </w:r>
      <w:r w:rsidR="00BB494A">
        <w:rPr>
          <w:sz w:val="24"/>
          <w:szCs w:val="24"/>
        </w:rPr>
        <w:t xml:space="preserve"> in person</w:t>
      </w:r>
      <w:r w:rsidRPr="008538E9">
        <w:rPr>
          <w:sz w:val="24"/>
          <w:szCs w:val="24"/>
        </w:rPr>
        <w:t xml:space="preserve"> to:</w:t>
      </w:r>
    </w:p>
    <w:p w:rsidR="00DA24F2" w:rsidRPr="008538E9" w:rsidRDefault="00DA24F2" w:rsidP="00CA180B">
      <w:pPr>
        <w:pStyle w:val="NoSpacing"/>
        <w:rPr>
          <w:sz w:val="24"/>
          <w:szCs w:val="24"/>
        </w:rPr>
      </w:pPr>
    </w:p>
    <w:p w:rsidR="00E11710" w:rsidRPr="008538E9" w:rsidRDefault="00EC6E98" w:rsidP="00E11710">
      <w:pPr>
        <w:pStyle w:val="NoSpacing"/>
        <w:jc w:val="center"/>
        <w:rPr>
          <w:sz w:val="24"/>
          <w:szCs w:val="24"/>
        </w:rPr>
      </w:pPr>
      <w:r>
        <w:rPr>
          <w:sz w:val="24"/>
          <w:szCs w:val="24"/>
        </w:rPr>
        <w:t>Seattle Office of Emergency Management</w:t>
      </w:r>
    </w:p>
    <w:p w:rsidR="00E11710" w:rsidRPr="008538E9" w:rsidRDefault="00E11710" w:rsidP="00E11710">
      <w:pPr>
        <w:pStyle w:val="NoSpacing"/>
        <w:jc w:val="center"/>
        <w:rPr>
          <w:sz w:val="24"/>
          <w:szCs w:val="24"/>
        </w:rPr>
      </w:pPr>
      <w:r w:rsidRPr="008538E9">
        <w:rPr>
          <w:sz w:val="24"/>
          <w:szCs w:val="24"/>
        </w:rPr>
        <w:t xml:space="preserve">Attn: </w:t>
      </w:r>
      <w:r w:rsidR="00EC6E98">
        <w:rPr>
          <w:sz w:val="24"/>
          <w:szCs w:val="24"/>
        </w:rPr>
        <w:t>Hub in a Box</w:t>
      </w:r>
    </w:p>
    <w:p w:rsidR="00E11710" w:rsidRPr="008538E9" w:rsidRDefault="00EC6E98" w:rsidP="00EC6E98">
      <w:pPr>
        <w:pStyle w:val="NoSpacing"/>
        <w:jc w:val="center"/>
        <w:rPr>
          <w:sz w:val="24"/>
          <w:szCs w:val="24"/>
        </w:rPr>
      </w:pPr>
      <w:r>
        <w:rPr>
          <w:sz w:val="24"/>
          <w:szCs w:val="24"/>
        </w:rPr>
        <w:t>105 5</w:t>
      </w:r>
      <w:r w:rsidRPr="00EC6E98">
        <w:rPr>
          <w:sz w:val="24"/>
          <w:szCs w:val="24"/>
          <w:vertAlign w:val="superscript"/>
        </w:rPr>
        <w:t>th</w:t>
      </w:r>
      <w:r>
        <w:rPr>
          <w:sz w:val="24"/>
          <w:szCs w:val="24"/>
        </w:rPr>
        <w:t xml:space="preserve"> Avenue, Suite 300</w:t>
      </w:r>
    </w:p>
    <w:p w:rsidR="00E11710" w:rsidRPr="008538E9" w:rsidRDefault="00EC6E98" w:rsidP="00E11710">
      <w:pPr>
        <w:pStyle w:val="NoSpacing"/>
        <w:jc w:val="center"/>
        <w:rPr>
          <w:sz w:val="24"/>
          <w:szCs w:val="24"/>
        </w:rPr>
      </w:pPr>
      <w:r>
        <w:rPr>
          <w:sz w:val="24"/>
          <w:szCs w:val="24"/>
        </w:rPr>
        <w:t>Seattle, WA 98104</w:t>
      </w:r>
    </w:p>
    <w:p w:rsidR="00E11710" w:rsidRPr="008538E9" w:rsidRDefault="00E11710" w:rsidP="00E11710">
      <w:pPr>
        <w:pStyle w:val="NoSpacing"/>
        <w:jc w:val="center"/>
        <w:rPr>
          <w:sz w:val="10"/>
          <w:szCs w:val="24"/>
        </w:rPr>
      </w:pPr>
    </w:p>
    <w:p w:rsidR="000C36ED" w:rsidRPr="008538E9" w:rsidRDefault="00E11710" w:rsidP="00C13396">
      <w:pPr>
        <w:pStyle w:val="NoSpacing"/>
        <w:jc w:val="center"/>
        <w:rPr>
          <w:rStyle w:val="Hyperlink"/>
          <w:sz w:val="24"/>
          <w:szCs w:val="24"/>
        </w:rPr>
      </w:pPr>
      <w:r w:rsidRPr="008538E9">
        <w:rPr>
          <w:sz w:val="24"/>
          <w:szCs w:val="24"/>
        </w:rPr>
        <w:t xml:space="preserve">Or submit them via email to </w:t>
      </w:r>
      <w:hyperlink r:id="rId13" w:history="1">
        <w:r w:rsidR="00EC6E98" w:rsidRPr="00BE2826">
          <w:rPr>
            <w:rStyle w:val="Hyperlink"/>
            <w:sz w:val="24"/>
            <w:szCs w:val="24"/>
          </w:rPr>
          <w:t>debbie.goetz@seattle.gov</w:t>
        </w:r>
      </w:hyperlink>
    </w:p>
    <w:p w:rsidR="00C13396" w:rsidRDefault="00C13396" w:rsidP="00C13396">
      <w:pPr>
        <w:pStyle w:val="NoSpacing"/>
        <w:jc w:val="center"/>
        <w:rPr>
          <w:rStyle w:val="Hyperlink"/>
          <w:sz w:val="24"/>
          <w:szCs w:val="24"/>
        </w:rPr>
      </w:pPr>
    </w:p>
    <w:p w:rsidR="00767FF7" w:rsidRDefault="00767FF7" w:rsidP="007854E3">
      <w:pPr>
        <w:pStyle w:val="NoSpacing"/>
        <w:rPr>
          <w:b/>
          <w:szCs w:val="24"/>
        </w:rPr>
      </w:pPr>
    </w:p>
    <w:p w:rsidR="007D08AA" w:rsidRDefault="00525F9B" w:rsidP="00BB494A">
      <w:pPr>
        <w:pStyle w:val="NoSpacing"/>
        <w:rPr>
          <w:b/>
          <w:szCs w:val="24"/>
        </w:rPr>
      </w:pPr>
      <w:r>
        <w:rPr>
          <w:b/>
          <w:szCs w:val="24"/>
        </w:rPr>
        <w:t>If you missed the application deadline or you have general questions:</w:t>
      </w:r>
    </w:p>
    <w:p w:rsidR="001E1358" w:rsidRDefault="00525F9B" w:rsidP="007854E3">
      <w:pPr>
        <w:pStyle w:val="NoSpacing"/>
        <w:rPr>
          <w:b/>
          <w:sz w:val="32"/>
          <w:szCs w:val="32"/>
        </w:rPr>
      </w:pPr>
      <w:r>
        <w:rPr>
          <w:szCs w:val="24"/>
        </w:rPr>
        <w:t>P</w:t>
      </w:r>
      <w:r w:rsidRPr="00525F9B">
        <w:rPr>
          <w:szCs w:val="24"/>
        </w:rPr>
        <w:t>lease c</w:t>
      </w:r>
      <w:r w:rsidR="00EC6E98">
        <w:rPr>
          <w:szCs w:val="24"/>
        </w:rPr>
        <w:t>ontact Debbie Goetz, Community Planning</w:t>
      </w:r>
      <w:r w:rsidR="003F2B93" w:rsidRPr="00525F9B">
        <w:rPr>
          <w:szCs w:val="24"/>
        </w:rPr>
        <w:t xml:space="preserve"> Coordinator</w:t>
      </w:r>
      <w:r w:rsidR="00560E36" w:rsidRPr="00525F9B">
        <w:rPr>
          <w:szCs w:val="24"/>
        </w:rPr>
        <w:t>,</w:t>
      </w:r>
      <w:r w:rsidR="003F2B93" w:rsidRPr="00525F9B">
        <w:rPr>
          <w:szCs w:val="24"/>
        </w:rPr>
        <w:t xml:space="preserve"> </w:t>
      </w:r>
      <w:r w:rsidR="00F267A9" w:rsidRPr="00525F9B">
        <w:rPr>
          <w:szCs w:val="24"/>
        </w:rPr>
        <w:t>at the above email or</w:t>
      </w:r>
      <w:r w:rsidR="00EC6E98">
        <w:rPr>
          <w:szCs w:val="24"/>
        </w:rPr>
        <w:t xml:space="preserve"> call</w:t>
      </w:r>
      <w:r w:rsidR="00F267A9" w:rsidRPr="00525F9B">
        <w:rPr>
          <w:szCs w:val="24"/>
        </w:rPr>
        <w:t xml:space="preserve"> (</w:t>
      </w:r>
      <w:r w:rsidR="00EC6E98">
        <w:rPr>
          <w:szCs w:val="24"/>
        </w:rPr>
        <w:t>206</w:t>
      </w:r>
      <w:r w:rsidR="00F267A9" w:rsidRPr="00525F9B">
        <w:rPr>
          <w:szCs w:val="24"/>
        </w:rPr>
        <w:t xml:space="preserve">) </w:t>
      </w:r>
      <w:r w:rsidR="00EC6E98">
        <w:rPr>
          <w:szCs w:val="24"/>
        </w:rPr>
        <w:t>684</w:t>
      </w:r>
      <w:r w:rsidR="00F267A9" w:rsidRPr="00525F9B">
        <w:rPr>
          <w:szCs w:val="24"/>
        </w:rPr>
        <w:t>-</w:t>
      </w:r>
      <w:r w:rsidR="00EC6E98">
        <w:rPr>
          <w:szCs w:val="24"/>
        </w:rPr>
        <w:t>0517.</w:t>
      </w:r>
    </w:p>
    <w:p w:rsidR="001E1358" w:rsidRDefault="001E1358" w:rsidP="007854E3">
      <w:pPr>
        <w:pStyle w:val="NoSpacing"/>
        <w:rPr>
          <w:b/>
          <w:sz w:val="32"/>
          <w:szCs w:val="32"/>
        </w:rPr>
      </w:pPr>
    </w:p>
    <w:p w:rsidR="00DC7C7E" w:rsidRDefault="00DC7C7E" w:rsidP="007854E3">
      <w:pPr>
        <w:pStyle w:val="NoSpacing"/>
        <w:rPr>
          <w:b/>
          <w:sz w:val="32"/>
          <w:szCs w:val="32"/>
        </w:rPr>
      </w:pPr>
    </w:p>
    <w:p w:rsidR="001E1358" w:rsidRPr="00470A61" w:rsidRDefault="001E1358" w:rsidP="001E1358">
      <w:pPr>
        <w:spacing w:after="0" w:line="276" w:lineRule="auto"/>
        <w:jc w:val="center"/>
        <w:rPr>
          <w:sz w:val="24"/>
          <w:szCs w:val="24"/>
        </w:rPr>
      </w:pPr>
      <w:r w:rsidRPr="00C35F9B">
        <w:rPr>
          <w:sz w:val="24"/>
          <w:szCs w:val="24"/>
        </w:rPr>
        <w:t xml:space="preserve">Visit </w:t>
      </w:r>
      <w:hyperlink r:id="rId14" w:history="1">
        <w:r w:rsidRPr="00AC2A2A">
          <w:rPr>
            <w:rStyle w:val="Hyperlink"/>
            <w:sz w:val="24"/>
            <w:szCs w:val="24"/>
          </w:rPr>
          <w:t>www.seattle.gov/emergency</w:t>
        </w:r>
      </w:hyperlink>
      <w:r w:rsidRPr="00C35F9B">
        <w:rPr>
          <w:sz w:val="24"/>
          <w:szCs w:val="24"/>
        </w:rPr>
        <w:t xml:space="preserve"> to learn more about </w:t>
      </w:r>
      <w:r>
        <w:rPr>
          <w:sz w:val="24"/>
          <w:szCs w:val="24"/>
        </w:rPr>
        <w:t>Community Emergency Hubs and what local Hub Captains are doing in their own neighborhoods</w:t>
      </w:r>
      <w:r w:rsidRPr="00C35F9B">
        <w:rPr>
          <w:sz w:val="24"/>
          <w:szCs w:val="24"/>
        </w:rPr>
        <w:t>.</w:t>
      </w:r>
    </w:p>
    <w:p w:rsidR="003F1378" w:rsidRDefault="003F1378" w:rsidP="007854E3">
      <w:pPr>
        <w:pStyle w:val="NoSpacing"/>
        <w:rPr>
          <w:b/>
          <w:sz w:val="32"/>
          <w:szCs w:val="32"/>
        </w:rPr>
      </w:pPr>
    </w:p>
    <w:p w:rsidR="001E1358" w:rsidRDefault="001E1358" w:rsidP="007854E3">
      <w:pPr>
        <w:pStyle w:val="NoSpacing"/>
        <w:rPr>
          <w:b/>
          <w:sz w:val="32"/>
          <w:szCs w:val="32"/>
        </w:rPr>
      </w:pPr>
    </w:p>
    <w:p w:rsidR="00BB494A" w:rsidRDefault="00BB494A" w:rsidP="007854E3">
      <w:pPr>
        <w:pStyle w:val="NoSpacing"/>
        <w:rPr>
          <w:b/>
          <w:sz w:val="32"/>
          <w:szCs w:val="32"/>
        </w:rPr>
      </w:pPr>
    </w:p>
    <w:p w:rsidR="00BB494A" w:rsidRDefault="00BB494A" w:rsidP="007854E3">
      <w:pPr>
        <w:pStyle w:val="NoSpacing"/>
        <w:rPr>
          <w:b/>
          <w:sz w:val="32"/>
          <w:szCs w:val="32"/>
        </w:rPr>
      </w:pPr>
    </w:p>
    <w:p w:rsidR="002829D7" w:rsidRPr="008538E9" w:rsidRDefault="0071568D" w:rsidP="007854E3">
      <w:pPr>
        <w:pStyle w:val="NoSpacing"/>
        <w:rPr>
          <w:b/>
          <w:sz w:val="24"/>
          <w:szCs w:val="24"/>
        </w:rPr>
      </w:pPr>
      <w:r w:rsidRPr="008538E9">
        <w:rPr>
          <w:b/>
          <w:sz w:val="32"/>
          <w:szCs w:val="32"/>
        </w:rPr>
        <w:t xml:space="preserve">Section 1: </w:t>
      </w:r>
      <w:r w:rsidR="00524DD5" w:rsidRPr="008538E9">
        <w:rPr>
          <w:i/>
          <w:sz w:val="32"/>
          <w:szCs w:val="32"/>
        </w:rPr>
        <w:t xml:space="preserve">Applicant </w:t>
      </w:r>
      <w:r w:rsidR="002829D7" w:rsidRPr="008538E9">
        <w:rPr>
          <w:i/>
          <w:sz w:val="32"/>
          <w:szCs w:val="32"/>
        </w:rPr>
        <w:t>Information</w:t>
      </w:r>
    </w:p>
    <w:tbl>
      <w:tblPr>
        <w:tblStyle w:val="TableGrid"/>
        <w:tblW w:w="0" w:type="auto"/>
        <w:tblLook w:val="04A0" w:firstRow="1" w:lastRow="0" w:firstColumn="1" w:lastColumn="0" w:noHBand="0" w:noVBand="1"/>
      </w:tblPr>
      <w:tblGrid>
        <w:gridCol w:w="2965"/>
        <w:gridCol w:w="7650"/>
      </w:tblGrid>
      <w:tr w:rsidR="002829D7" w:rsidRPr="008538E9" w:rsidTr="00E83E36">
        <w:trPr>
          <w:trHeight w:val="593"/>
        </w:trPr>
        <w:tc>
          <w:tcPr>
            <w:tcW w:w="2965" w:type="dxa"/>
            <w:shd w:val="clear" w:color="auto" w:fill="9CC2E5" w:themeFill="accent1" w:themeFillTint="99"/>
            <w:vAlign w:val="center"/>
          </w:tcPr>
          <w:p w:rsidR="002829D7" w:rsidRPr="008538E9" w:rsidRDefault="002829D7" w:rsidP="00B32E09">
            <w:pPr>
              <w:pStyle w:val="ListParagraph"/>
              <w:numPr>
                <w:ilvl w:val="0"/>
                <w:numId w:val="3"/>
              </w:numPr>
              <w:ind w:left="0"/>
              <w:rPr>
                <w:b/>
                <w:sz w:val="26"/>
                <w:szCs w:val="24"/>
              </w:rPr>
            </w:pPr>
            <w:r w:rsidRPr="008538E9">
              <w:rPr>
                <w:b/>
                <w:sz w:val="26"/>
                <w:szCs w:val="24"/>
              </w:rPr>
              <w:t xml:space="preserve">Organization Name: </w:t>
            </w:r>
          </w:p>
        </w:tc>
        <w:tc>
          <w:tcPr>
            <w:tcW w:w="7650" w:type="dxa"/>
          </w:tcPr>
          <w:p w:rsidR="002829D7" w:rsidRPr="008538E9" w:rsidRDefault="002829D7" w:rsidP="007C413E">
            <w:pPr>
              <w:rPr>
                <w:sz w:val="24"/>
                <w:szCs w:val="24"/>
              </w:rPr>
            </w:pPr>
          </w:p>
          <w:p w:rsidR="0090491A" w:rsidRPr="008538E9" w:rsidRDefault="0090491A" w:rsidP="007C413E">
            <w:pPr>
              <w:rPr>
                <w:sz w:val="24"/>
                <w:szCs w:val="24"/>
              </w:rPr>
            </w:pPr>
          </w:p>
        </w:tc>
      </w:tr>
      <w:tr w:rsidR="002829D7" w:rsidRPr="008538E9" w:rsidTr="00E83E36">
        <w:trPr>
          <w:trHeight w:val="593"/>
        </w:trPr>
        <w:tc>
          <w:tcPr>
            <w:tcW w:w="2965" w:type="dxa"/>
            <w:shd w:val="clear" w:color="auto" w:fill="9CC2E5" w:themeFill="accent1" w:themeFillTint="99"/>
            <w:vAlign w:val="center"/>
          </w:tcPr>
          <w:p w:rsidR="002829D7" w:rsidRPr="008538E9" w:rsidRDefault="002829D7" w:rsidP="00B32E09">
            <w:pPr>
              <w:pStyle w:val="ListParagraph"/>
              <w:numPr>
                <w:ilvl w:val="0"/>
                <w:numId w:val="3"/>
              </w:numPr>
              <w:ind w:left="0"/>
              <w:rPr>
                <w:b/>
                <w:sz w:val="26"/>
                <w:szCs w:val="24"/>
              </w:rPr>
            </w:pPr>
            <w:r w:rsidRPr="008538E9">
              <w:rPr>
                <w:b/>
                <w:sz w:val="26"/>
                <w:szCs w:val="24"/>
              </w:rPr>
              <w:t xml:space="preserve">Project  Contact Person: </w:t>
            </w:r>
          </w:p>
        </w:tc>
        <w:tc>
          <w:tcPr>
            <w:tcW w:w="7650" w:type="dxa"/>
          </w:tcPr>
          <w:p w:rsidR="002829D7" w:rsidRPr="008538E9" w:rsidRDefault="002829D7" w:rsidP="007C413E">
            <w:pPr>
              <w:rPr>
                <w:sz w:val="24"/>
                <w:szCs w:val="24"/>
              </w:rPr>
            </w:pPr>
          </w:p>
          <w:p w:rsidR="0090491A" w:rsidRPr="008538E9" w:rsidRDefault="0090491A" w:rsidP="007C413E">
            <w:pPr>
              <w:rPr>
                <w:sz w:val="24"/>
                <w:szCs w:val="24"/>
              </w:rPr>
            </w:pPr>
          </w:p>
        </w:tc>
      </w:tr>
      <w:tr w:rsidR="002829D7" w:rsidRPr="008538E9" w:rsidTr="00E83E36">
        <w:trPr>
          <w:trHeight w:val="638"/>
        </w:trPr>
        <w:tc>
          <w:tcPr>
            <w:tcW w:w="2965" w:type="dxa"/>
            <w:shd w:val="clear" w:color="auto" w:fill="9CC2E5" w:themeFill="accent1" w:themeFillTint="99"/>
            <w:vAlign w:val="center"/>
          </w:tcPr>
          <w:p w:rsidR="002829D7" w:rsidRPr="008538E9" w:rsidRDefault="004A6A76" w:rsidP="00466CD5">
            <w:pPr>
              <w:pStyle w:val="ListParagraph"/>
              <w:numPr>
                <w:ilvl w:val="0"/>
                <w:numId w:val="3"/>
              </w:numPr>
              <w:ind w:left="0"/>
              <w:rPr>
                <w:b/>
                <w:sz w:val="26"/>
                <w:szCs w:val="24"/>
              </w:rPr>
            </w:pPr>
            <w:r w:rsidRPr="008538E9">
              <w:rPr>
                <w:b/>
                <w:sz w:val="26"/>
                <w:szCs w:val="24"/>
              </w:rPr>
              <w:t>Phone Number:</w:t>
            </w:r>
          </w:p>
        </w:tc>
        <w:tc>
          <w:tcPr>
            <w:tcW w:w="7650" w:type="dxa"/>
          </w:tcPr>
          <w:p w:rsidR="0090491A" w:rsidRDefault="0090491A" w:rsidP="007C413E">
            <w:pPr>
              <w:rPr>
                <w:sz w:val="24"/>
                <w:szCs w:val="24"/>
              </w:rPr>
            </w:pPr>
          </w:p>
          <w:p w:rsidR="00840822" w:rsidRPr="008538E9" w:rsidRDefault="00840822" w:rsidP="007C413E">
            <w:pPr>
              <w:rPr>
                <w:sz w:val="24"/>
                <w:szCs w:val="24"/>
              </w:rPr>
            </w:pPr>
          </w:p>
        </w:tc>
      </w:tr>
      <w:tr w:rsidR="002829D7" w:rsidRPr="008538E9" w:rsidTr="00E83E36">
        <w:trPr>
          <w:trHeight w:val="530"/>
        </w:trPr>
        <w:tc>
          <w:tcPr>
            <w:tcW w:w="2965" w:type="dxa"/>
            <w:shd w:val="clear" w:color="auto" w:fill="9CC2E5" w:themeFill="accent1" w:themeFillTint="99"/>
            <w:vAlign w:val="center"/>
          </w:tcPr>
          <w:p w:rsidR="002829D7" w:rsidRPr="008538E9" w:rsidRDefault="004A6A76" w:rsidP="00466CD5">
            <w:pPr>
              <w:pStyle w:val="ListParagraph"/>
              <w:numPr>
                <w:ilvl w:val="0"/>
                <w:numId w:val="3"/>
              </w:numPr>
              <w:ind w:left="0"/>
              <w:rPr>
                <w:b/>
                <w:sz w:val="26"/>
                <w:szCs w:val="24"/>
              </w:rPr>
            </w:pPr>
            <w:r w:rsidRPr="008538E9">
              <w:rPr>
                <w:b/>
                <w:sz w:val="26"/>
                <w:szCs w:val="24"/>
              </w:rPr>
              <w:t>Email Address:</w:t>
            </w:r>
          </w:p>
        </w:tc>
        <w:tc>
          <w:tcPr>
            <w:tcW w:w="7650" w:type="dxa"/>
          </w:tcPr>
          <w:p w:rsidR="002829D7" w:rsidRPr="008538E9" w:rsidRDefault="002829D7" w:rsidP="007C413E">
            <w:pPr>
              <w:rPr>
                <w:sz w:val="24"/>
                <w:szCs w:val="24"/>
              </w:rPr>
            </w:pPr>
          </w:p>
          <w:p w:rsidR="0090491A" w:rsidRPr="008538E9" w:rsidRDefault="0090491A" w:rsidP="007C413E">
            <w:pPr>
              <w:rPr>
                <w:sz w:val="24"/>
                <w:szCs w:val="24"/>
              </w:rPr>
            </w:pPr>
          </w:p>
        </w:tc>
      </w:tr>
      <w:tr w:rsidR="002829D7" w:rsidRPr="008538E9" w:rsidTr="00E83E36">
        <w:trPr>
          <w:trHeight w:val="530"/>
        </w:trPr>
        <w:tc>
          <w:tcPr>
            <w:tcW w:w="2965" w:type="dxa"/>
            <w:shd w:val="clear" w:color="auto" w:fill="9CC2E5" w:themeFill="accent1" w:themeFillTint="99"/>
            <w:vAlign w:val="center"/>
          </w:tcPr>
          <w:p w:rsidR="002829D7" w:rsidRPr="008538E9" w:rsidRDefault="004A6A76" w:rsidP="004A6A76">
            <w:pPr>
              <w:rPr>
                <w:b/>
                <w:sz w:val="26"/>
                <w:szCs w:val="24"/>
              </w:rPr>
            </w:pPr>
            <w:r w:rsidRPr="008538E9">
              <w:rPr>
                <w:b/>
                <w:sz w:val="26"/>
                <w:szCs w:val="24"/>
              </w:rPr>
              <w:t>Project Address:</w:t>
            </w:r>
          </w:p>
        </w:tc>
        <w:tc>
          <w:tcPr>
            <w:tcW w:w="7650" w:type="dxa"/>
          </w:tcPr>
          <w:p w:rsidR="002829D7" w:rsidRPr="008538E9" w:rsidRDefault="002829D7" w:rsidP="007C413E">
            <w:pPr>
              <w:rPr>
                <w:sz w:val="24"/>
                <w:szCs w:val="24"/>
              </w:rPr>
            </w:pPr>
          </w:p>
          <w:p w:rsidR="0090491A" w:rsidRPr="008538E9" w:rsidRDefault="0090491A" w:rsidP="007C413E">
            <w:pPr>
              <w:rPr>
                <w:sz w:val="24"/>
                <w:szCs w:val="24"/>
              </w:rPr>
            </w:pPr>
          </w:p>
        </w:tc>
      </w:tr>
    </w:tbl>
    <w:p w:rsidR="004C0F05" w:rsidRPr="008538E9" w:rsidRDefault="004C0F05" w:rsidP="00770BF7">
      <w:pPr>
        <w:spacing w:after="0"/>
        <w:rPr>
          <w:b/>
          <w:sz w:val="32"/>
          <w:szCs w:val="32"/>
        </w:rPr>
      </w:pPr>
    </w:p>
    <w:p w:rsidR="0047724F" w:rsidRPr="008538E9" w:rsidRDefault="0071568D" w:rsidP="00770BF7">
      <w:pPr>
        <w:spacing w:after="0"/>
        <w:rPr>
          <w:i/>
          <w:sz w:val="32"/>
          <w:szCs w:val="32"/>
        </w:rPr>
      </w:pPr>
      <w:r w:rsidRPr="008538E9">
        <w:rPr>
          <w:b/>
          <w:sz w:val="32"/>
          <w:szCs w:val="32"/>
        </w:rPr>
        <w:t xml:space="preserve">Section 2: </w:t>
      </w:r>
      <w:r w:rsidR="00524DD5" w:rsidRPr="008538E9">
        <w:rPr>
          <w:i/>
          <w:sz w:val="32"/>
          <w:szCs w:val="32"/>
        </w:rPr>
        <w:t>Project Information</w:t>
      </w:r>
    </w:p>
    <w:tbl>
      <w:tblPr>
        <w:tblStyle w:val="TableGrid"/>
        <w:tblW w:w="0" w:type="auto"/>
        <w:tblLook w:val="04A0" w:firstRow="1" w:lastRow="0" w:firstColumn="1" w:lastColumn="0" w:noHBand="0" w:noVBand="1"/>
      </w:tblPr>
      <w:tblGrid>
        <w:gridCol w:w="10705"/>
      </w:tblGrid>
      <w:tr w:rsidR="0047724F" w:rsidRPr="008538E9" w:rsidTr="00E83E36">
        <w:trPr>
          <w:trHeight w:val="548"/>
        </w:trPr>
        <w:tc>
          <w:tcPr>
            <w:tcW w:w="10705" w:type="dxa"/>
            <w:shd w:val="clear" w:color="auto" w:fill="9CC2E5" w:themeFill="accent1" w:themeFillTint="99"/>
            <w:vAlign w:val="center"/>
          </w:tcPr>
          <w:p w:rsidR="006B6572" w:rsidRPr="00E83E36" w:rsidRDefault="0047724F" w:rsidP="007F1FBA">
            <w:pPr>
              <w:rPr>
                <w:b/>
                <w:sz w:val="26"/>
                <w:szCs w:val="24"/>
              </w:rPr>
            </w:pPr>
            <w:r w:rsidRPr="008538E9">
              <w:rPr>
                <w:b/>
                <w:sz w:val="26"/>
                <w:szCs w:val="24"/>
              </w:rPr>
              <w:t xml:space="preserve">Please provide a general overview of </w:t>
            </w:r>
            <w:r w:rsidR="007F1FBA">
              <w:rPr>
                <w:b/>
                <w:sz w:val="26"/>
                <w:szCs w:val="24"/>
              </w:rPr>
              <w:t>your Hub and how it will be set up in your neighborhood</w:t>
            </w:r>
            <w:r w:rsidRPr="008538E9">
              <w:rPr>
                <w:b/>
                <w:sz w:val="26"/>
                <w:szCs w:val="24"/>
              </w:rPr>
              <w:t>:</w:t>
            </w:r>
          </w:p>
        </w:tc>
      </w:tr>
      <w:tr w:rsidR="0047724F" w:rsidRPr="008538E9" w:rsidTr="006B6572">
        <w:tc>
          <w:tcPr>
            <w:tcW w:w="10705" w:type="dxa"/>
          </w:tcPr>
          <w:p w:rsidR="0047724F" w:rsidRPr="008538E9" w:rsidRDefault="0047724F" w:rsidP="00770BF7">
            <w:pPr>
              <w:rPr>
                <w:sz w:val="24"/>
                <w:szCs w:val="24"/>
              </w:rPr>
            </w:pPr>
          </w:p>
          <w:p w:rsidR="0047724F" w:rsidRPr="008538E9" w:rsidRDefault="0047724F" w:rsidP="00770BF7">
            <w:pPr>
              <w:rPr>
                <w:sz w:val="24"/>
                <w:szCs w:val="24"/>
              </w:rPr>
            </w:pPr>
          </w:p>
          <w:p w:rsidR="0047724F" w:rsidRPr="008538E9" w:rsidRDefault="0047724F" w:rsidP="00770BF7">
            <w:pPr>
              <w:rPr>
                <w:sz w:val="24"/>
                <w:szCs w:val="24"/>
              </w:rPr>
            </w:pPr>
          </w:p>
          <w:p w:rsidR="0047724F" w:rsidRDefault="0047724F" w:rsidP="00770BF7">
            <w:pPr>
              <w:rPr>
                <w:sz w:val="24"/>
                <w:szCs w:val="24"/>
              </w:rPr>
            </w:pPr>
          </w:p>
          <w:p w:rsidR="00E83E36" w:rsidRPr="008538E9" w:rsidRDefault="00E83E36" w:rsidP="00770BF7">
            <w:pPr>
              <w:rPr>
                <w:sz w:val="24"/>
                <w:szCs w:val="24"/>
              </w:rPr>
            </w:pPr>
          </w:p>
          <w:p w:rsidR="006B6572" w:rsidRPr="008538E9" w:rsidRDefault="006B6572" w:rsidP="00770BF7">
            <w:pPr>
              <w:rPr>
                <w:sz w:val="24"/>
                <w:szCs w:val="24"/>
              </w:rPr>
            </w:pPr>
          </w:p>
          <w:p w:rsidR="0047724F" w:rsidRPr="008538E9" w:rsidRDefault="0047724F" w:rsidP="00770BF7">
            <w:pPr>
              <w:rPr>
                <w:sz w:val="24"/>
                <w:szCs w:val="24"/>
              </w:rPr>
            </w:pPr>
          </w:p>
          <w:p w:rsidR="0047724F" w:rsidRPr="008538E9" w:rsidRDefault="0047724F" w:rsidP="00770BF7">
            <w:pPr>
              <w:rPr>
                <w:sz w:val="24"/>
                <w:szCs w:val="24"/>
              </w:rPr>
            </w:pPr>
          </w:p>
        </w:tc>
      </w:tr>
      <w:tr w:rsidR="0047724F" w:rsidRPr="008538E9" w:rsidTr="00E83E36">
        <w:trPr>
          <w:trHeight w:val="548"/>
        </w:trPr>
        <w:tc>
          <w:tcPr>
            <w:tcW w:w="10705" w:type="dxa"/>
            <w:shd w:val="clear" w:color="auto" w:fill="9CC2E5" w:themeFill="accent1" w:themeFillTint="99"/>
            <w:vAlign w:val="center"/>
          </w:tcPr>
          <w:p w:rsidR="00D64139" w:rsidRPr="00E83E36" w:rsidRDefault="00800A43" w:rsidP="00800A43">
            <w:pPr>
              <w:rPr>
                <w:b/>
                <w:sz w:val="26"/>
                <w:szCs w:val="24"/>
              </w:rPr>
            </w:pPr>
            <w:r>
              <w:rPr>
                <w:b/>
                <w:sz w:val="26"/>
                <w:szCs w:val="24"/>
              </w:rPr>
              <w:t>Describe your plan for ensuring proper care and secure access to the Hub box (Examples: schedule a routine Hub check, distribute keys or codes, etc.)</w:t>
            </w:r>
            <w:r w:rsidR="0047724F" w:rsidRPr="008538E9">
              <w:rPr>
                <w:b/>
                <w:sz w:val="26"/>
                <w:szCs w:val="24"/>
              </w:rPr>
              <w:t>:</w:t>
            </w:r>
          </w:p>
        </w:tc>
      </w:tr>
      <w:tr w:rsidR="0047724F" w:rsidRPr="008538E9" w:rsidTr="006B6572">
        <w:tc>
          <w:tcPr>
            <w:tcW w:w="10705" w:type="dxa"/>
          </w:tcPr>
          <w:p w:rsidR="0047724F" w:rsidRPr="008538E9" w:rsidRDefault="0047724F" w:rsidP="00770BF7">
            <w:pPr>
              <w:rPr>
                <w:sz w:val="24"/>
                <w:szCs w:val="24"/>
              </w:rPr>
            </w:pPr>
          </w:p>
          <w:p w:rsidR="0047724F" w:rsidRPr="008538E9" w:rsidRDefault="0047724F" w:rsidP="00770BF7">
            <w:pPr>
              <w:rPr>
                <w:sz w:val="24"/>
                <w:szCs w:val="24"/>
              </w:rPr>
            </w:pPr>
          </w:p>
          <w:p w:rsidR="00C9109F" w:rsidRPr="008538E9" w:rsidRDefault="00C9109F" w:rsidP="00770BF7">
            <w:pPr>
              <w:rPr>
                <w:sz w:val="24"/>
                <w:szCs w:val="24"/>
              </w:rPr>
            </w:pPr>
          </w:p>
          <w:p w:rsidR="0047724F" w:rsidRPr="008538E9" w:rsidRDefault="0047724F" w:rsidP="00770BF7">
            <w:pPr>
              <w:rPr>
                <w:sz w:val="24"/>
                <w:szCs w:val="24"/>
              </w:rPr>
            </w:pPr>
          </w:p>
          <w:p w:rsidR="006B6572" w:rsidRPr="008538E9" w:rsidRDefault="006B6572" w:rsidP="00770BF7">
            <w:pPr>
              <w:rPr>
                <w:sz w:val="24"/>
                <w:szCs w:val="24"/>
              </w:rPr>
            </w:pPr>
          </w:p>
          <w:p w:rsidR="0047724F" w:rsidRPr="008538E9" w:rsidRDefault="0047724F" w:rsidP="00770BF7">
            <w:pPr>
              <w:rPr>
                <w:i/>
                <w:sz w:val="32"/>
                <w:szCs w:val="32"/>
              </w:rPr>
            </w:pPr>
          </w:p>
        </w:tc>
      </w:tr>
      <w:tr w:rsidR="0047724F" w:rsidRPr="008538E9" w:rsidTr="00E83E36">
        <w:trPr>
          <w:trHeight w:val="512"/>
        </w:trPr>
        <w:tc>
          <w:tcPr>
            <w:tcW w:w="10705" w:type="dxa"/>
            <w:shd w:val="clear" w:color="auto" w:fill="9CC2E5" w:themeFill="accent1" w:themeFillTint="99"/>
            <w:vAlign w:val="center"/>
          </w:tcPr>
          <w:p w:rsidR="006B6572" w:rsidRPr="00E83E36" w:rsidRDefault="00F5244C" w:rsidP="00770BF7">
            <w:pPr>
              <w:rPr>
                <w:b/>
                <w:sz w:val="26"/>
                <w:szCs w:val="24"/>
              </w:rPr>
            </w:pPr>
            <w:r>
              <w:rPr>
                <w:b/>
                <w:sz w:val="26"/>
                <w:szCs w:val="24"/>
              </w:rPr>
              <w:t>Describe where your Hub</w:t>
            </w:r>
            <w:r w:rsidR="0047724F" w:rsidRPr="008538E9">
              <w:rPr>
                <w:b/>
                <w:sz w:val="26"/>
                <w:szCs w:val="24"/>
              </w:rPr>
              <w:t xml:space="preserve"> is loc</w:t>
            </w:r>
            <w:r w:rsidR="00A56D49">
              <w:rPr>
                <w:b/>
                <w:sz w:val="26"/>
                <w:szCs w:val="24"/>
              </w:rPr>
              <w:t>ated. Please include intersections and landmarks if possible</w:t>
            </w:r>
            <w:r w:rsidR="0047724F" w:rsidRPr="008538E9">
              <w:rPr>
                <w:b/>
                <w:sz w:val="26"/>
                <w:szCs w:val="24"/>
              </w:rPr>
              <w:t>:</w:t>
            </w:r>
          </w:p>
        </w:tc>
      </w:tr>
      <w:tr w:rsidR="0047724F" w:rsidRPr="008538E9" w:rsidTr="006B6572">
        <w:tc>
          <w:tcPr>
            <w:tcW w:w="10705" w:type="dxa"/>
          </w:tcPr>
          <w:p w:rsidR="0047724F" w:rsidRPr="008538E9" w:rsidRDefault="0047724F" w:rsidP="00770BF7">
            <w:pPr>
              <w:rPr>
                <w:sz w:val="24"/>
                <w:szCs w:val="24"/>
              </w:rPr>
            </w:pPr>
          </w:p>
          <w:p w:rsidR="0047724F" w:rsidRPr="008538E9" w:rsidRDefault="0047724F" w:rsidP="00770BF7">
            <w:pPr>
              <w:rPr>
                <w:sz w:val="24"/>
                <w:szCs w:val="24"/>
              </w:rPr>
            </w:pPr>
          </w:p>
          <w:p w:rsidR="001315A2" w:rsidRPr="008538E9" w:rsidRDefault="001315A2" w:rsidP="00770BF7">
            <w:pPr>
              <w:rPr>
                <w:sz w:val="24"/>
                <w:szCs w:val="24"/>
              </w:rPr>
            </w:pPr>
          </w:p>
          <w:p w:rsidR="0047724F" w:rsidRPr="008538E9" w:rsidRDefault="0047724F" w:rsidP="00770BF7">
            <w:pPr>
              <w:rPr>
                <w:sz w:val="24"/>
                <w:szCs w:val="24"/>
              </w:rPr>
            </w:pPr>
          </w:p>
          <w:p w:rsidR="0047724F" w:rsidRPr="008538E9" w:rsidRDefault="0047724F" w:rsidP="00770BF7">
            <w:pPr>
              <w:rPr>
                <w:sz w:val="24"/>
                <w:szCs w:val="24"/>
              </w:rPr>
            </w:pPr>
          </w:p>
        </w:tc>
      </w:tr>
      <w:tr w:rsidR="0047724F" w:rsidRPr="008538E9" w:rsidTr="00E83E36">
        <w:trPr>
          <w:trHeight w:val="503"/>
        </w:trPr>
        <w:tc>
          <w:tcPr>
            <w:tcW w:w="10705" w:type="dxa"/>
            <w:shd w:val="clear" w:color="auto" w:fill="9CC2E5" w:themeFill="accent1" w:themeFillTint="99"/>
            <w:vAlign w:val="center"/>
          </w:tcPr>
          <w:p w:rsidR="006B6572" w:rsidRPr="00E83E36" w:rsidRDefault="0047724F" w:rsidP="00F5244C">
            <w:pPr>
              <w:rPr>
                <w:b/>
                <w:sz w:val="26"/>
                <w:szCs w:val="24"/>
              </w:rPr>
            </w:pPr>
            <w:r w:rsidRPr="008538E9">
              <w:rPr>
                <w:b/>
                <w:sz w:val="26"/>
                <w:szCs w:val="24"/>
              </w:rPr>
              <w:lastRenderedPageBreak/>
              <w:t>Name</w:t>
            </w:r>
            <w:r w:rsidR="00800A43">
              <w:rPr>
                <w:b/>
                <w:sz w:val="26"/>
                <w:szCs w:val="24"/>
              </w:rPr>
              <w:t xml:space="preserve"> who you are coordinating with to place the Hub box in the above-listed locat</w:t>
            </w:r>
            <w:r w:rsidR="00284276">
              <w:rPr>
                <w:b/>
                <w:sz w:val="26"/>
                <w:szCs w:val="24"/>
              </w:rPr>
              <w:t>ion</w:t>
            </w:r>
            <w:r w:rsidR="00F5244C">
              <w:rPr>
                <w:b/>
                <w:sz w:val="26"/>
                <w:szCs w:val="24"/>
              </w:rPr>
              <w:t>. I</w:t>
            </w:r>
            <w:r w:rsidR="00284276">
              <w:rPr>
                <w:b/>
                <w:sz w:val="26"/>
                <w:szCs w:val="24"/>
              </w:rPr>
              <w:t>nclude any partner</w:t>
            </w:r>
            <w:r w:rsidRPr="008538E9">
              <w:rPr>
                <w:b/>
                <w:sz w:val="26"/>
                <w:szCs w:val="24"/>
              </w:rPr>
              <w:t xml:space="preserve"> organization(s</w:t>
            </w:r>
            <w:r w:rsidRPr="008538E9">
              <w:rPr>
                <w:b/>
                <w:sz w:val="26"/>
                <w:szCs w:val="24"/>
                <w:shd w:val="clear" w:color="auto" w:fill="9CC2E5" w:themeFill="accent1" w:themeFillTint="99"/>
              </w:rPr>
              <w:t>)</w:t>
            </w:r>
            <w:r w:rsidRPr="008538E9">
              <w:rPr>
                <w:b/>
                <w:sz w:val="26"/>
                <w:szCs w:val="24"/>
              </w:rPr>
              <w:t xml:space="preserve"> and</w:t>
            </w:r>
            <w:r w:rsidR="00F5244C">
              <w:rPr>
                <w:b/>
                <w:sz w:val="26"/>
                <w:szCs w:val="24"/>
              </w:rPr>
              <w:t xml:space="preserve"> their role. </w:t>
            </w:r>
            <w:r w:rsidR="0038098D">
              <w:rPr>
                <w:b/>
                <w:sz w:val="26"/>
                <w:szCs w:val="24"/>
              </w:rPr>
              <w:t xml:space="preserve">Property owner permission is required before any purchases will be made. If your proposed hub is located on Parks or City property, the relevant department must have approved before an application is submitted. </w:t>
            </w:r>
            <w:r w:rsidR="00F5244C">
              <w:rPr>
                <w:b/>
                <w:sz w:val="26"/>
                <w:szCs w:val="24"/>
              </w:rPr>
              <w:t>If you have a Memorandum of Understanding (MOU), please attach</w:t>
            </w:r>
            <w:r w:rsidR="0038098D">
              <w:rPr>
                <w:b/>
                <w:sz w:val="26"/>
                <w:szCs w:val="24"/>
              </w:rPr>
              <w:t>.</w:t>
            </w:r>
          </w:p>
        </w:tc>
      </w:tr>
      <w:tr w:rsidR="0047724F" w:rsidRPr="008538E9" w:rsidTr="006B6572">
        <w:tc>
          <w:tcPr>
            <w:tcW w:w="10705" w:type="dxa"/>
          </w:tcPr>
          <w:p w:rsidR="0047724F" w:rsidRPr="008538E9" w:rsidRDefault="0047724F" w:rsidP="00770BF7">
            <w:pPr>
              <w:rPr>
                <w:sz w:val="24"/>
                <w:szCs w:val="24"/>
              </w:rPr>
            </w:pPr>
          </w:p>
          <w:p w:rsidR="0047724F" w:rsidRPr="008538E9" w:rsidRDefault="0047724F" w:rsidP="00770BF7">
            <w:pPr>
              <w:rPr>
                <w:sz w:val="24"/>
                <w:szCs w:val="24"/>
              </w:rPr>
            </w:pPr>
          </w:p>
          <w:p w:rsidR="0047724F" w:rsidRDefault="0047724F" w:rsidP="00770BF7">
            <w:pPr>
              <w:rPr>
                <w:sz w:val="24"/>
                <w:szCs w:val="24"/>
              </w:rPr>
            </w:pPr>
          </w:p>
          <w:p w:rsidR="00BB494A" w:rsidRDefault="00BB494A" w:rsidP="00770BF7">
            <w:pPr>
              <w:rPr>
                <w:sz w:val="24"/>
                <w:szCs w:val="24"/>
              </w:rPr>
            </w:pPr>
          </w:p>
          <w:p w:rsidR="00BB494A" w:rsidRDefault="00BB494A" w:rsidP="00770BF7">
            <w:pPr>
              <w:rPr>
                <w:sz w:val="24"/>
                <w:szCs w:val="24"/>
              </w:rPr>
            </w:pPr>
          </w:p>
          <w:p w:rsidR="006E5FA4" w:rsidRPr="008538E9" w:rsidRDefault="006E5FA4" w:rsidP="00770BF7">
            <w:pPr>
              <w:rPr>
                <w:sz w:val="24"/>
                <w:szCs w:val="24"/>
              </w:rPr>
            </w:pPr>
          </w:p>
          <w:p w:rsidR="0047724F" w:rsidRPr="008538E9" w:rsidRDefault="0047724F" w:rsidP="00770BF7">
            <w:pPr>
              <w:rPr>
                <w:sz w:val="24"/>
                <w:szCs w:val="24"/>
              </w:rPr>
            </w:pPr>
          </w:p>
        </w:tc>
      </w:tr>
    </w:tbl>
    <w:p w:rsidR="008B7121" w:rsidRPr="008538E9" w:rsidRDefault="008B7121" w:rsidP="007C413E">
      <w:pPr>
        <w:spacing w:after="0"/>
        <w:rPr>
          <w:b/>
          <w:sz w:val="24"/>
          <w:szCs w:val="24"/>
        </w:rPr>
      </w:pPr>
    </w:p>
    <w:p w:rsidR="00740619" w:rsidRPr="008538E9" w:rsidRDefault="0071568D" w:rsidP="00770BF7">
      <w:pPr>
        <w:spacing w:after="0"/>
        <w:rPr>
          <w:i/>
          <w:sz w:val="32"/>
          <w:szCs w:val="32"/>
        </w:rPr>
      </w:pPr>
      <w:r w:rsidRPr="008538E9">
        <w:rPr>
          <w:b/>
          <w:sz w:val="32"/>
          <w:szCs w:val="32"/>
        </w:rPr>
        <w:t xml:space="preserve">Section 3: </w:t>
      </w:r>
      <w:r w:rsidR="00740619" w:rsidRPr="008538E9">
        <w:rPr>
          <w:i/>
          <w:sz w:val="32"/>
          <w:szCs w:val="32"/>
        </w:rPr>
        <w:t>Volunteer Information</w:t>
      </w:r>
      <w:r w:rsidR="000900B8" w:rsidRPr="008538E9">
        <w:rPr>
          <w:i/>
          <w:sz w:val="32"/>
          <w:szCs w:val="32"/>
        </w:rPr>
        <w:t xml:space="preserve"> </w:t>
      </w:r>
      <w:r w:rsidR="00117D19">
        <w:rPr>
          <w:i/>
          <w:sz w:val="32"/>
          <w:szCs w:val="32"/>
        </w:rPr>
        <w:t>&amp; Sustainability</w:t>
      </w:r>
    </w:p>
    <w:tbl>
      <w:tblPr>
        <w:tblStyle w:val="TableGrid"/>
        <w:tblW w:w="0" w:type="auto"/>
        <w:tblLook w:val="04A0" w:firstRow="1" w:lastRow="0" w:firstColumn="1" w:lastColumn="0" w:noHBand="0" w:noVBand="1"/>
      </w:tblPr>
      <w:tblGrid>
        <w:gridCol w:w="10790"/>
      </w:tblGrid>
      <w:tr w:rsidR="0016586D" w:rsidRPr="008538E9" w:rsidTr="00E83E36">
        <w:trPr>
          <w:trHeight w:val="485"/>
        </w:trPr>
        <w:tc>
          <w:tcPr>
            <w:tcW w:w="10790" w:type="dxa"/>
            <w:shd w:val="clear" w:color="auto" w:fill="9CC2E5" w:themeFill="accent1" w:themeFillTint="99"/>
            <w:vAlign w:val="center"/>
          </w:tcPr>
          <w:p w:rsidR="006B6572" w:rsidRPr="00E83E36" w:rsidRDefault="006E5FA4" w:rsidP="006E5FA4">
            <w:pPr>
              <w:rPr>
                <w:b/>
                <w:sz w:val="26"/>
                <w:szCs w:val="24"/>
              </w:rPr>
            </w:pPr>
            <w:r>
              <w:rPr>
                <w:b/>
                <w:sz w:val="26"/>
                <w:szCs w:val="24"/>
              </w:rPr>
              <w:t>Please check the</w:t>
            </w:r>
            <w:r w:rsidR="001C7787">
              <w:rPr>
                <w:b/>
                <w:sz w:val="26"/>
                <w:szCs w:val="24"/>
              </w:rPr>
              <w:t xml:space="preserve"> box with</w:t>
            </w:r>
            <w:r w:rsidR="00B55C02">
              <w:rPr>
                <w:b/>
                <w:sz w:val="26"/>
                <w:szCs w:val="24"/>
              </w:rPr>
              <w:t xml:space="preserve"> </w:t>
            </w:r>
            <w:r w:rsidR="001C7787">
              <w:rPr>
                <w:b/>
                <w:sz w:val="26"/>
                <w:szCs w:val="24"/>
              </w:rPr>
              <w:t xml:space="preserve">the </w:t>
            </w:r>
            <w:r>
              <w:rPr>
                <w:b/>
                <w:sz w:val="26"/>
                <w:szCs w:val="24"/>
              </w:rPr>
              <w:t xml:space="preserve">number of </w:t>
            </w:r>
            <w:r w:rsidR="001C7787">
              <w:rPr>
                <w:b/>
                <w:sz w:val="26"/>
                <w:szCs w:val="24"/>
              </w:rPr>
              <w:t xml:space="preserve">volunteers </w:t>
            </w:r>
            <w:r w:rsidR="001D519C" w:rsidRPr="008538E9">
              <w:rPr>
                <w:b/>
                <w:sz w:val="26"/>
                <w:szCs w:val="24"/>
              </w:rPr>
              <w:t>you expec</w:t>
            </w:r>
            <w:r w:rsidR="001C7787">
              <w:rPr>
                <w:b/>
                <w:sz w:val="26"/>
                <w:szCs w:val="24"/>
              </w:rPr>
              <w:t>t</w:t>
            </w:r>
            <w:r>
              <w:rPr>
                <w:b/>
                <w:sz w:val="26"/>
                <w:szCs w:val="24"/>
              </w:rPr>
              <w:t xml:space="preserve"> to be involved</w:t>
            </w:r>
            <w:r w:rsidR="001C7787">
              <w:rPr>
                <w:b/>
                <w:sz w:val="26"/>
                <w:szCs w:val="24"/>
              </w:rPr>
              <w:t>:</w:t>
            </w:r>
          </w:p>
        </w:tc>
      </w:tr>
      <w:tr w:rsidR="0016586D" w:rsidRPr="008538E9" w:rsidTr="00004C7C">
        <w:trPr>
          <w:trHeight w:val="575"/>
        </w:trPr>
        <w:tc>
          <w:tcPr>
            <w:tcW w:w="10790" w:type="dxa"/>
          </w:tcPr>
          <w:p w:rsidR="00A56D49" w:rsidRPr="005B52E8" w:rsidRDefault="00A56D49" w:rsidP="0016586D">
            <w:pPr>
              <w:rPr>
                <w:b/>
                <w:sz w:val="12"/>
                <w:szCs w:val="24"/>
              </w:rPr>
            </w:pPr>
          </w:p>
          <w:p w:rsidR="0016586D" w:rsidRPr="00A56D49" w:rsidRDefault="008257CF" w:rsidP="00A56D49">
            <w:pPr>
              <w:rPr>
                <w:sz w:val="24"/>
                <w:szCs w:val="24"/>
              </w:rPr>
            </w:pPr>
            <w:r>
              <w:rPr>
                <w:sz w:val="24"/>
                <w:szCs w:val="24"/>
              </w:rPr>
              <w:t xml:space="preserve">  </w:t>
            </w:r>
            <w:sdt>
              <w:sdtPr>
                <w:rPr>
                  <w:sz w:val="24"/>
                  <w:szCs w:val="24"/>
                </w:rPr>
                <w:id w:val="845441740"/>
                <w14:checkbox>
                  <w14:checked w14:val="0"/>
                  <w14:checkedState w14:val="2612" w14:font="MS Gothic"/>
                  <w14:uncheckedState w14:val="2610" w14:font="MS Gothic"/>
                </w14:checkbox>
              </w:sdtPr>
              <w:sdtEndPr/>
              <w:sdtContent>
                <w:r w:rsidR="0049142A">
                  <w:rPr>
                    <w:rFonts w:ascii="MS Gothic" w:eastAsia="MS Gothic" w:hAnsi="MS Gothic" w:hint="eastAsia"/>
                    <w:sz w:val="24"/>
                    <w:szCs w:val="24"/>
                  </w:rPr>
                  <w:t>☐</w:t>
                </w:r>
              </w:sdtContent>
            </w:sdt>
            <w:r>
              <w:rPr>
                <w:sz w:val="24"/>
                <w:szCs w:val="24"/>
              </w:rPr>
              <w:t xml:space="preserve"> 5              </w:t>
            </w:r>
            <w:r w:rsidR="00A56D49">
              <w:rPr>
                <w:sz w:val="24"/>
                <w:szCs w:val="24"/>
              </w:rPr>
              <w:t xml:space="preserve"> </w:t>
            </w:r>
            <w:sdt>
              <w:sdtPr>
                <w:rPr>
                  <w:sz w:val="24"/>
                  <w:szCs w:val="24"/>
                </w:rPr>
                <w:id w:val="5255376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A56D49">
              <w:rPr>
                <w:sz w:val="24"/>
                <w:szCs w:val="24"/>
              </w:rPr>
              <w:t>10</w:t>
            </w:r>
            <w:r>
              <w:rPr>
                <w:sz w:val="24"/>
                <w:szCs w:val="24"/>
              </w:rPr>
              <w:t xml:space="preserve">               </w:t>
            </w:r>
            <w:sdt>
              <w:sdtPr>
                <w:rPr>
                  <w:sz w:val="24"/>
                  <w:szCs w:val="24"/>
                </w:rPr>
                <w:id w:val="-2045738162"/>
                <w14:checkbox>
                  <w14:checked w14:val="0"/>
                  <w14:checkedState w14:val="2612" w14:font="MS Gothic"/>
                  <w14:uncheckedState w14:val="2610" w14:font="MS Gothic"/>
                </w14:checkbox>
              </w:sdtPr>
              <w:sdtEndPr/>
              <w:sdtContent>
                <w:r w:rsidR="001C2ED3">
                  <w:rPr>
                    <w:rFonts w:ascii="MS Gothic" w:eastAsia="MS Gothic" w:hAnsi="MS Gothic" w:hint="eastAsia"/>
                    <w:sz w:val="24"/>
                    <w:szCs w:val="24"/>
                  </w:rPr>
                  <w:t>☐</w:t>
                </w:r>
              </w:sdtContent>
            </w:sdt>
            <w:r w:rsidR="00BD6893">
              <w:rPr>
                <w:sz w:val="24"/>
                <w:szCs w:val="24"/>
              </w:rPr>
              <w:t xml:space="preserve"> </w:t>
            </w:r>
            <w:r>
              <w:rPr>
                <w:sz w:val="24"/>
                <w:szCs w:val="24"/>
              </w:rPr>
              <w:t xml:space="preserve">20               </w:t>
            </w:r>
            <w:sdt>
              <w:sdtPr>
                <w:rPr>
                  <w:sz w:val="24"/>
                  <w:szCs w:val="24"/>
                </w:rPr>
                <w:id w:val="-1866076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D6893">
              <w:rPr>
                <w:sz w:val="24"/>
                <w:szCs w:val="24"/>
              </w:rPr>
              <w:t xml:space="preserve"> 30 </w:t>
            </w:r>
            <w:r>
              <w:rPr>
                <w:sz w:val="24"/>
                <w:szCs w:val="24"/>
              </w:rPr>
              <w:t xml:space="preserve">          </w:t>
            </w:r>
            <w:r w:rsidR="00A56D49">
              <w:rPr>
                <w:sz w:val="24"/>
                <w:szCs w:val="24"/>
              </w:rPr>
              <w:t xml:space="preserve"> </w:t>
            </w:r>
            <w:r w:rsidR="00BD6893">
              <w:rPr>
                <w:sz w:val="24"/>
                <w:szCs w:val="24"/>
              </w:rPr>
              <w:t xml:space="preserve"> </w:t>
            </w:r>
            <w:r w:rsidR="00A56D49">
              <w:rPr>
                <w:sz w:val="24"/>
                <w:szCs w:val="24"/>
              </w:rPr>
              <w:t xml:space="preserve"> </w:t>
            </w:r>
            <w:sdt>
              <w:sdtPr>
                <w:rPr>
                  <w:sz w:val="24"/>
                  <w:szCs w:val="24"/>
                </w:rPr>
                <w:id w:val="134814388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A56D49">
              <w:rPr>
                <w:sz w:val="24"/>
                <w:szCs w:val="24"/>
              </w:rPr>
              <w:t xml:space="preserve">50+ </w:t>
            </w:r>
            <w:r>
              <w:rPr>
                <w:sz w:val="24"/>
                <w:szCs w:val="24"/>
              </w:rPr>
              <w:t xml:space="preserve">     </w:t>
            </w:r>
            <w:r w:rsidR="00A56D49">
              <w:rPr>
                <w:sz w:val="24"/>
                <w:szCs w:val="24"/>
              </w:rPr>
              <w:t xml:space="preserve">   </w:t>
            </w:r>
            <w:r>
              <w:rPr>
                <w:sz w:val="24"/>
                <w:szCs w:val="24"/>
              </w:rPr>
              <w:t xml:space="preserve"> </w:t>
            </w:r>
            <w:r w:rsidR="00A56D49">
              <w:rPr>
                <w:sz w:val="24"/>
                <w:szCs w:val="24"/>
              </w:rPr>
              <w:t xml:space="preserve">     </w:t>
            </w:r>
            <w:sdt>
              <w:sdtPr>
                <w:rPr>
                  <w:sz w:val="24"/>
                  <w:szCs w:val="24"/>
                </w:rPr>
                <w:id w:val="-994634623"/>
                <w14:checkbox>
                  <w14:checked w14:val="0"/>
                  <w14:checkedState w14:val="2612" w14:font="MS Gothic"/>
                  <w14:uncheckedState w14:val="2610" w14:font="MS Gothic"/>
                </w14:checkbox>
              </w:sdtPr>
              <w:sdtEndPr/>
              <w:sdtContent>
                <w:r w:rsidR="002372A7">
                  <w:rPr>
                    <w:rFonts w:ascii="MS Gothic" w:eastAsia="MS Gothic" w:hAnsi="MS Gothic" w:hint="eastAsia"/>
                    <w:sz w:val="24"/>
                    <w:szCs w:val="24"/>
                  </w:rPr>
                  <w:t>☐</w:t>
                </w:r>
              </w:sdtContent>
            </w:sdt>
            <w:r w:rsidR="00BD6893">
              <w:rPr>
                <w:sz w:val="24"/>
                <w:szCs w:val="24"/>
              </w:rPr>
              <w:t xml:space="preserve"> </w:t>
            </w:r>
            <w:r w:rsidR="00A56D49">
              <w:rPr>
                <w:sz w:val="24"/>
                <w:szCs w:val="24"/>
              </w:rPr>
              <w:t>Other:_______</w:t>
            </w:r>
            <w:r w:rsidR="00BD6893">
              <w:rPr>
                <w:sz w:val="24"/>
                <w:szCs w:val="24"/>
              </w:rPr>
              <w:t>___</w:t>
            </w:r>
          </w:p>
        </w:tc>
      </w:tr>
      <w:tr w:rsidR="00751CAC" w:rsidRPr="008538E9" w:rsidTr="00E83E36">
        <w:trPr>
          <w:trHeight w:val="1115"/>
        </w:trPr>
        <w:tc>
          <w:tcPr>
            <w:tcW w:w="10790" w:type="dxa"/>
            <w:shd w:val="clear" w:color="auto" w:fill="9CC2E5" w:themeFill="accent1" w:themeFillTint="99"/>
            <w:vAlign w:val="center"/>
          </w:tcPr>
          <w:p w:rsidR="00751CAC" w:rsidRPr="00E83E36" w:rsidRDefault="00751CAC" w:rsidP="00E2249E">
            <w:pPr>
              <w:rPr>
                <w:b/>
                <w:sz w:val="26"/>
                <w:szCs w:val="24"/>
              </w:rPr>
            </w:pPr>
            <w:r w:rsidRPr="008538E9">
              <w:rPr>
                <w:b/>
                <w:sz w:val="26"/>
                <w:szCs w:val="24"/>
              </w:rPr>
              <w:t>Describe the specific ways you will recru</w:t>
            </w:r>
            <w:r w:rsidR="006E5FA4">
              <w:rPr>
                <w:b/>
                <w:sz w:val="26"/>
                <w:szCs w:val="24"/>
              </w:rPr>
              <w:t xml:space="preserve">it and engage community members. </w:t>
            </w:r>
            <w:r w:rsidRPr="008538E9">
              <w:rPr>
                <w:b/>
                <w:sz w:val="26"/>
                <w:szCs w:val="24"/>
              </w:rPr>
              <w:t xml:space="preserve">Describe who you will reach </w:t>
            </w:r>
            <w:r>
              <w:rPr>
                <w:b/>
                <w:sz w:val="26"/>
                <w:szCs w:val="24"/>
              </w:rPr>
              <w:t>(e.g.</w:t>
            </w:r>
            <w:r w:rsidR="00E2249E">
              <w:rPr>
                <w:b/>
                <w:sz w:val="26"/>
                <w:szCs w:val="24"/>
              </w:rPr>
              <w:t xml:space="preserve"> school</w:t>
            </w:r>
            <w:r>
              <w:rPr>
                <w:b/>
                <w:sz w:val="26"/>
                <w:szCs w:val="24"/>
              </w:rPr>
              <w:t>,</w:t>
            </w:r>
            <w:r w:rsidR="00E2249E">
              <w:rPr>
                <w:b/>
                <w:sz w:val="26"/>
                <w:szCs w:val="24"/>
              </w:rPr>
              <w:t xml:space="preserve"> </w:t>
            </w:r>
            <w:r w:rsidR="002A4F5B">
              <w:rPr>
                <w:b/>
                <w:sz w:val="26"/>
                <w:szCs w:val="24"/>
              </w:rPr>
              <w:t>service</w:t>
            </w:r>
            <w:r w:rsidR="00E2249E">
              <w:rPr>
                <w:b/>
                <w:sz w:val="26"/>
                <w:szCs w:val="24"/>
              </w:rPr>
              <w:t>, faith-based</w:t>
            </w:r>
            <w:r w:rsidR="002A4F5B">
              <w:rPr>
                <w:b/>
                <w:sz w:val="26"/>
                <w:szCs w:val="24"/>
              </w:rPr>
              <w:t xml:space="preserve"> or</w:t>
            </w:r>
            <w:r>
              <w:rPr>
                <w:b/>
                <w:sz w:val="26"/>
                <w:szCs w:val="24"/>
              </w:rPr>
              <w:t xml:space="preserve"> youth group members, etc.) </w:t>
            </w:r>
            <w:r w:rsidRPr="008538E9">
              <w:rPr>
                <w:b/>
                <w:sz w:val="26"/>
                <w:szCs w:val="24"/>
              </w:rPr>
              <w:t>and how you will contact them:</w:t>
            </w:r>
          </w:p>
        </w:tc>
      </w:tr>
      <w:tr w:rsidR="00751CAC" w:rsidRPr="008538E9" w:rsidTr="00635B88">
        <w:tc>
          <w:tcPr>
            <w:tcW w:w="10790" w:type="dxa"/>
          </w:tcPr>
          <w:p w:rsidR="00751CAC" w:rsidRPr="008538E9" w:rsidRDefault="00751CAC" w:rsidP="00635B88">
            <w:pPr>
              <w:rPr>
                <w:b/>
                <w:sz w:val="24"/>
                <w:szCs w:val="24"/>
              </w:rPr>
            </w:pPr>
          </w:p>
          <w:p w:rsidR="00751CAC" w:rsidRPr="008538E9" w:rsidRDefault="00751CAC" w:rsidP="00635B88">
            <w:pPr>
              <w:rPr>
                <w:b/>
                <w:sz w:val="24"/>
                <w:szCs w:val="24"/>
              </w:rPr>
            </w:pPr>
          </w:p>
          <w:p w:rsidR="00751CAC" w:rsidRDefault="00751CAC" w:rsidP="00635B88">
            <w:pPr>
              <w:rPr>
                <w:b/>
                <w:sz w:val="24"/>
                <w:szCs w:val="24"/>
              </w:rPr>
            </w:pPr>
          </w:p>
          <w:p w:rsidR="00BB494A" w:rsidRDefault="00BB494A" w:rsidP="00635B88">
            <w:pPr>
              <w:rPr>
                <w:b/>
                <w:sz w:val="24"/>
                <w:szCs w:val="24"/>
              </w:rPr>
            </w:pPr>
          </w:p>
          <w:p w:rsidR="00BB494A" w:rsidRDefault="00BB494A" w:rsidP="00635B88">
            <w:pPr>
              <w:rPr>
                <w:b/>
                <w:sz w:val="24"/>
                <w:szCs w:val="24"/>
              </w:rPr>
            </w:pPr>
          </w:p>
          <w:p w:rsidR="00E83E36" w:rsidRPr="008538E9" w:rsidRDefault="00E83E36" w:rsidP="00635B88">
            <w:pPr>
              <w:rPr>
                <w:b/>
                <w:sz w:val="24"/>
                <w:szCs w:val="24"/>
              </w:rPr>
            </w:pPr>
          </w:p>
          <w:p w:rsidR="00751CAC" w:rsidRPr="008538E9" w:rsidRDefault="00751CAC" w:rsidP="00635B88">
            <w:pPr>
              <w:rPr>
                <w:b/>
                <w:sz w:val="24"/>
                <w:szCs w:val="24"/>
              </w:rPr>
            </w:pPr>
          </w:p>
          <w:p w:rsidR="00751CAC" w:rsidRPr="008538E9" w:rsidRDefault="00751CAC" w:rsidP="00635B88">
            <w:pPr>
              <w:rPr>
                <w:b/>
                <w:sz w:val="24"/>
                <w:szCs w:val="24"/>
              </w:rPr>
            </w:pPr>
          </w:p>
        </w:tc>
      </w:tr>
      <w:tr w:rsidR="00117D19" w:rsidRPr="008538E9" w:rsidTr="00BB494A">
        <w:tc>
          <w:tcPr>
            <w:tcW w:w="10790" w:type="dxa"/>
            <w:shd w:val="clear" w:color="auto" w:fill="9CC2E5" w:themeFill="accent1" w:themeFillTint="99"/>
            <w:vAlign w:val="center"/>
          </w:tcPr>
          <w:p w:rsidR="00117D19" w:rsidRPr="008538E9" w:rsidRDefault="00117D19" w:rsidP="00117D19">
            <w:pPr>
              <w:rPr>
                <w:b/>
                <w:sz w:val="24"/>
                <w:szCs w:val="24"/>
              </w:rPr>
            </w:pPr>
            <w:r>
              <w:rPr>
                <w:b/>
                <w:sz w:val="26"/>
                <w:szCs w:val="24"/>
              </w:rPr>
              <w:t>H</w:t>
            </w:r>
            <w:r w:rsidRPr="000576D6">
              <w:rPr>
                <w:b/>
                <w:sz w:val="26"/>
                <w:szCs w:val="24"/>
              </w:rPr>
              <w:t>ow</w:t>
            </w:r>
            <w:r>
              <w:rPr>
                <w:b/>
                <w:sz w:val="26"/>
                <w:szCs w:val="24"/>
              </w:rPr>
              <w:t xml:space="preserve"> do you hope to maintain your Hub after it is established?</w:t>
            </w:r>
            <w:r w:rsidRPr="000576D6">
              <w:rPr>
                <w:b/>
                <w:sz w:val="26"/>
                <w:szCs w:val="24"/>
              </w:rPr>
              <w:t xml:space="preserve"> </w:t>
            </w:r>
            <w:r>
              <w:rPr>
                <w:b/>
                <w:sz w:val="26"/>
                <w:szCs w:val="24"/>
              </w:rPr>
              <w:t>Please check all that apply</w:t>
            </w:r>
            <w:r w:rsidRPr="000576D6">
              <w:rPr>
                <w:b/>
                <w:sz w:val="26"/>
                <w:szCs w:val="24"/>
              </w:rPr>
              <w:t>:</w:t>
            </w:r>
          </w:p>
        </w:tc>
      </w:tr>
      <w:tr w:rsidR="00117D19" w:rsidRPr="008538E9" w:rsidTr="00635B88">
        <w:tc>
          <w:tcPr>
            <w:tcW w:w="10790" w:type="dxa"/>
          </w:tcPr>
          <w:p w:rsidR="00117D19" w:rsidRDefault="00117D19" w:rsidP="00117D19">
            <w:pPr>
              <w:spacing w:line="276" w:lineRule="auto"/>
              <w:rPr>
                <w:noProof/>
                <w:sz w:val="24"/>
                <w:szCs w:val="24"/>
              </w:rPr>
            </w:pPr>
            <w:r>
              <w:rPr>
                <w:noProof/>
                <w:sz w:val="24"/>
                <w:szCs w:val="24"/>
              </w:rPr>
              <w:t>I plan to:</w:t>
            </w:r>
          </w:p>
          <w:p w:rsidR="00117D19" w:rsidRDefault="001A707F" w:rsidP="00117D19">
            <w:pPr>
              <w:spacing w:line="276" w:lineRule="auto"/>
              <w:rPr>
                <w:noProof/>
                <w:sz w:val="24"/>
                <w:szCs w:val="24"/>
              </w:rPr>
            </w:pPr>
            <w:sdt>
              <w:sdtPr>
                <w:rPr>
                  <w:noProof/>
                  <w:sz w:val="24"/>
                  <w:szCs w:val="24"/>
                </w:rPr>
                <w:id w:val="-1105810643"/>
                <w14:checkbox>
                  <w14:checked w14:val="0"/>
                  <w14:checkedState w14:val="2612" w14:font="MS Gothic"/>
                  <w14:uncheckedState w14:val="2610" w14:font="MS Gothic"/>
                </w14:checkbox>
              </w:sdtPr>
              <w:sdtEndPr/>
              <w:sdtContent>
                <w:r w:rsidR="00117D19">
                  <w:rPr>
                    <w:rFonts w:ascii="MS Gothic" w:eastAsia="MS Gothic" w:hAnsi="MS Gothic" w:hint="eastAsia"/>
                    <w:noProof/>
                    <w:sz w:val="24"/>
                    <w:szCs w:val="24"/>
                  </w:rPr>
                  <w:t>☐</w:t>
                </w:r>
              </w:sdtContent>
            </w:sdt>
            <w:r w:rsidR="00117D19">
              <w:rPr>
                <w:noProof/>
                <w:sz w:val="24"/>
                <w:szCs w:val="24"/>
              </w:rPr>
              <w:t xml:space="preserve"> Establish a core group who will maintain primary responsibity for setting up the Hub</w:t>
            </w:r>
          </w:p>
          <w:p w:rsidR="00117D19" w:rsidRDefault="001A707F" w:rsidP="00117D19">
            <w:pPr>
              <w:spacing w:line="276" w:lineRule="auto"/>
              <w:rPr>
                <w:noProof/>
                <w:sz w:val="24"/>
                <w:szCs w:val="24"/>
              </w:rPr>
            </w:pPr>
            <w:sdt>
              <w:sdtPr>
                <w:rPr>
                  <w:noProof/>
                  <w:sz w:val="24"/>
                  <w:szCs w:val="24"/>
                </w:rPr>
                <w:id w:val="790017147"/>
                <w14:checkbox>
                  <w14:checked w14:val="0"/>
                  <w14:checkedState w14:val="2612" w14:font="MS Gothic"/>
                  <w14:uncheckedState w14:val="2610" w14:font="MS Gothic"/>
                </w14:checkbox>
              </w:sdtPr>
              <w:sdtEndPr/>
              <w:sdtContent>
                <w:r w:rsidR="00117D19">
                  <w:rPr>
                    <w:rFonts w:ascii="MS Gothic" w:eastAsia="MS Gothic" w:hAnsi="MS Gothic" w:hint="eastAsia"/>
                    <w:noProof/>
                    <w:sz w:val="24"/>
                    <w:szCs w:val="24"/>
                  </w:rPr>
                  <w:t>☐</w:t>
                </w:r>
              </w:sdtContent>
            </w:sdt>
            <w:r w:rsidR="00117D19">
              <w:rPr>
                <w:noProof/>
                <w:sz w:val="24"/>
                <w:szCs w:val="24"/>
              </w:rPr>
              <w:t xml:space="preserve"> Encourage other resident groups and neighbors to get involved in emergency preparedness</w:t>
            </w:r>
          </w:p>
          <w:p w:rsidR="00117D19" w:rsidRDefault="001A707F" w:rsidP="00117D19">
            <w:pPr>
              <w:spacing w:line="276" w:lineRule="auto"/>
              <w:rPr>
                <w:noProof/>
                <w:sz w:val="24"/>
                <w:szCs w:val="24"/>
              </w:rPr>
            </w:pPr>
            <w:sdt>
              <w:sdtPr>
                <w:rPr>
                  <w:noProof/>
                  <w:sz w:val="24"/>
                  <w:szCs w:val="24"/>
                </w:rPr>
                <w:id w:val="1207140096"/>
                <w14:checkbox>
                  <w14:checked w14:val="0"/>
                  <w14:checkedState w14:val="2612" w14:font="MS Gothic"/>
                  <w14:uncheckedState w14:val="2610" w14:font="MS Gothic"/>
                </w14:checkbox>
              </w:sdtPr>
              <w:sdtEndPr/>
              <w:sdtContent>
                <w:r w:rsidR="00117D19">
                  <w:rPr>
                    <w:rFonts w:ascii="MS Gothic" w:eastAsia="MS Gothic" w:hAnsi="MS Gothic" w:hint="eastAsia"/>
                    <w:noProof/>
                    <w:sz w:val="24"/>
                    <w:szCs w:val="24"/>
                  </w:rPr>
                  <w:t>☐</w:t>
                </w:r>
              </w:sdtContent>
            </w:sdt>
            <w:r w:rsidR="00117D19">
              <w:rPr>
                <w:noProof/>
                <w:sz w:val="24"/>
                <w:szCs w:val="24"/>
              </w:rPr>
              <w:t xml:space="preserve"> Work with other Hub groups to share contact information and training ideas </w:t>
            </w:r>
          </w:p>
          <w:p w:rsidR="00117D19" w:rsidRDefault="001A707F" w:rsidP="00117D19">
            <w:pPr>
              <w:spacing w:line="276" w:lineRule="auto"/>
              <w:rPr>
                <w:noProof/>
                <w:sz w:val="24"/>
                <w:szCs w:val="24"/>
              </w:rPr>
            </w:pPr>
            <w:sdt>
              <w:sdtPr>
                <w:rPr>
                  <w:noProof/>
                  <w:sz w:val="24"/>
                  <w:szCs w:val="24"/>
                </w:rPr>
                <w:id w:val="1976645973"/>
                <w14:checkbox>
                  <w14:checked w14:val="0"/>
                  <w14:checkedState w14:val="2612" w14:font="MS Gothic"/>
                  <w14:uncheckedState w14:val="2610" w14:font="MS Gothic"/>
                </w14:checkbox>
              </w:sdtPr>
              <w:sdtEndPr/>
              <w:sdtContent>
                <w:r w:rsidR="00117D19">
                  <w:rPr>
                    <w:rFonts w:ascii="MS Gothic" w:eastAsia="MS Gothic" w:hAnsi="MS Gothic" w:hint="eastAsia"/>
                    <w:noProof/>
                    <w:sz w:val="24"/>
                    <w:szCs w:val="24"/>
                  </w:rPr>
                  <w:t>☐</w:t>
                </w:r>
              </w:sdtContent>
            </w:sdt>
            <w:r w:rsidR="00117D19">
              <w:rPr>
                <w:noProof/>
                <w:sz w:val="24"/>
                <w:szCs w:val="24"/>
              </w:rPr>
              <w:t xml:space="preserve"> Organize this as a one-time volunteer effort, but I recognize the need for ongoing community support</w:t>
            </w:r>
          </w:p>
          <w:p w:rsidR="00117D19" w:rsidRDefault="001A707F" w:rsidP="00117D19">
            <w:pPr>
              <w:spacing w:line="276" w:lineRule="auto"/>
              <w:rPr>
                <w:noProof/>
                <w:sz w:val="24"/>
                <w:szCs w:val="24"/>
              </w:rPr>
            </w:pPr>
            <w:sdt>
              <w:sdtPr>
                <w:rPr>
                  <w:noProof/>
                  <w:sz w:val="24"/>
                  <w:szCs w:val="24"/>
                </w:rPr>
                <w:id w:val="-1147971073"/>
                <w14:checkbox>
                  <w14:checked w14:val="0"/>
                  <w14:checkedState w14:val="2612" w14:font="MS Gothic"/>
                  <w14:uncheckedState w14:val="2610" w14:font="MS Gothic"/>
                </w14:checkbox>
              </w:sdtPr>
              <w:sdtEndPr/>
              <w:sdtContent>
                <w:r w:rsidR="00117D19">
                  <w:rPr>
                    <w:rFonts w:ascii="MS Gothic" w:eastAsia="MS Gothic" w:hAnsi="MS Gothic" w:hint="eastAsia"/>
                    <w:noProof/>
                    <w:sz w:val="24"/>
                    <w:szCs w:val="24"/>
                  </w:rPr>
                  <w:t>☐</w:t>
                </w:r>
              </w:sdtContent>
            </w:sdt>
            <w:r w:rsidR="00117D19">
              <w:rPr>
                <w:noProof/>
                <w:sz w:val="24"/>
                <w:szCs w:val="24"/>
              </w:rPr>
              <w:t xml:space="preserve"> Other: </w:t>
            </w:r>
            <w:r w:rsidR="00BB494A">
              <w:rPr>
                <w:noProof/>
                <w:sz w:val="24"/>
                <w:szCs w:val="24"/>
              </w:rPr>
              <w:t xml:space="preserve"> (please describe)</w:t>
            </w:r>
          </w:p>
          <w:p w:rsidR="00BB494A" w:rsidRDefault="00BB494A" w:rsidP="00117D19">
            <w:pPr>
              <w:spacing w:line="276" w:lineRule="auto"/>
              <w:rPr>
                <w:noProof/>
                <w:sz w:val="24"/>
                <w:szCs w:val="24"/>
              </w:rPr>
            </w:pPr>
          </w:p>
          <w:p w:rsidR="00BB494A" w:rsidRDefault="00BB494A" w:rsidP="00117D19">
            <w:pPr>
              <w:spacing w:line="276" w:lineRule="auto"/>
              <w:rPr>
                <w:noProof/>
                <w:sz w:val="24"/>
                <w:szCs w:val="24"/>
              </w:rPr>
            </w:pPr>
          </w:p>
          <w:p w:rsidR="00117D19" w:rsidRPr="008538E9" w:rsidRDefault="00117D19" w:rsidP="00117D19">
            <w:pPr>
              <w:rPr>
                <w:b/>
                <w:sz w:val="24"/>
                <w:szCs w:val="24"/>
              </w:rPr>
            </w:pPr>
          </w:p>
        </w:tc>
      </w:tr>
    </w:tbl>
    <w:p w:rsidR="00A13C8D" w:rsidRPr="000576D6" w:rsidRDefault="00A13C8D" w:rsidP="00A13C8D">
      <w:pPr>
        <w:spacing w:after="0"/>
        <w:rPr>
          <w:sz w:val="24"/>
          <w:szCs w:val="24"/>
        </w:rPr>
      </w:pPr>
    </w:p>
    <w:p w:rsidR="00B81ED7" w:rsidRPr="008538E9" w:rsidRDefault="00B81C18" w:rsidP="00466CD5">
      <w:pPr>
        <w:pStyle w:val="NoSpacing"/>
        <w:rPr>
          <w:sz w:val="32"/>
          <w:szCs w:val="32"/>
        </w:rPr>
      </w:pPr>
      <w:r w:rsidRPr="008538E9">
        <w:rPr>
          <w:b/>
          <w:sz w:val="32"/>
          <w:szCs w:val="32"/>
        </w:rPr>
        <w:t xml:space="preserve">Section </w:t>
      </w:r>
      <w:r w:rsidR="001A707F">
        <w:rPr>
          <w:b/>
          <w:sz w:val="32"/>
          <w:szCs w:val="32"/>
        </w:rPr>
        <w:t>4</w:t>
      </w:r>
      <w:r w:rsidRPr="008538E9">
        <w:rPr>
          <w:b/>
          <w:sz w:val="32"/>
          <w:szCs w:val="32"/>
        </w:rPr>
        <w:t>:</w:t>
      </w:r>
      <w:r w:rsidRPr="008538E9">
        <w:rPr>
          <w:sz w:val="32"/>
          <w:szCs w:val="32"/>
        </w:rPr>
        <w:t xml:space="preserve"> </w:t>
      </w:r>
      <w:r w:rsidRPr="008538E9">
        <w:rPr>
          <w:i/>
          <w:sz w:val="32"/>
          <w:szCs w:val="32"/>
        </w:rPr>
        <w:t>Budget</w:t>
      </w:r>
      <w:r w:rsidR="00B757A3">
        <w:rPr>
          <w:i/>
          <w:sz w:val="32"/>
          <w:szCs w:val="32"/>
        </w:rPr>
        <w:t xml:space="preserve"> (up to $1,5</w:t>
      </w:r>
      <w:r w:rsidR="00070F76" w:rsidRPr="008538E9">
        <w:rPr>
          <w:i/>
          <w:sz w:val="32"/>
          <w:szCs w:val="32"/>
        </w:rPr>
        <w:t>00 total available</w:t>
      </w:r>
      <w:r w:rsidR="00117D19">
        <w:rPr>
          <w:i/>
          <w:sz w:val="32"/>
          <w:szCs w:val="32"/>
        </w:rPr>
        <w:t xml:space="preserve"> per hub</w:t>
      </w:r>
      <w:r w:rsidR="00070F76" w:rsidRPr="008538E9">
        <w:rPr>
          <w:i/>
          <w:sz w:val="32"/>
          <w:szCs w:val="32"/>
        </w:rPr>
        <w:t xml:space="preserve">) </w:t>
      </w:r>
    </w:p>
    <w:p w:rsidR="00780759" w:rsidRDefault="00B81ED7" w:rsidP="00466CD5">
      <w:pPr>
        <w:pStyle w:val="NoSpacing"/>
        <w:rPr>
          <w:sz w:val="24"/>
          <w:szCs w:val="24"/>
        </w:rPr>
      </w:pPr>
      <w:r w:rsidRPr="008538E9">
        <w:rPr>
          <w:sz w:val="24"/>
          <w:szCs w:val="24"/>
        </w:rPr>
        <w:t xml:space="preserve">Complete a budget </w:t>
      </w:r>
      <w:r w:rsidR="009521E8" w:rsidRPr="008538E9">
        <w:rPr>
          <w:sz w:val="24"/>
          <w:szCs w:val="24"/>
        </w:rPr>
        <w:t xml:space="preserve">by listing each </w:t>
      </w:r>
      <w:r w:rsidR="00227179" w:rsidRPr="008538E9">
        <w:rPr>
          <w:sz w:val="24"/>
          <w:szCs w:val="24"/>
        </w:rPr>
        <w:t>item you intend to purchase</w:t>
      </w:r>
      <w:r w:rsidR="009521E8" w:rsidRPr="008538E9">
        <w:rPr>
          <w:sz w:val="24"/>
          <w:szCs w:val="24"/>
        </w:rPr>
        <w:t xml:space="preserve">, how it will be used for </w:t>
      </w:r>
      <w:r w:rsidR="00780759">
        <w:rPr>
          <w:sz w:val="24"/>
          <w:szCs w:val="24"/>
        </w:rPr>
        <w:t>the project, and the cost of each</w:t>
      </w:r>
      <w:r w:rsidR="009521E8" w:rsidRPr="008538E9">
        <w:rPr>
          <w:sz w:val="24"/>
          <w:szCs w:val="24"/>
        </w:rPr>
        <w:t xml:space="preserve"> item including taxes</w:t>
      </w:r>
      <w:r w:rsidRPr="008538E9">
        <w:rPr>
          <w:sz w:val="24"/>
          <w:szCs w:val="24"/>
        </w:rPr>
        <w:t>.</w:t>
      </w:r>
      <w:r w:rsidR="0016415A" w:rsidRPr="008538E9">
        <w:rPr>
          <w:sz w:val="24"/>
          <w:szCs w:val="24"/>
        </w:rPr>
        <w:t xml:space="preserve"> </w:t>
      </w:r>
      <w:r w:rsidR="00B81C18" w:rsidRPr="008538E9">
        <w:rPr>
          <w:sz w:val="24"/>
          <w:szCs w:val="24"/>
        </w:rPr>
        <w:t xml:space="preserve">Costs should consist of one-time expenses </w:t>
      </w:r>
      <w:r w:rsidR="00780759">
        <w:rPr>
          <w:sz w:val="24"/>
          <w:szCs w:val="24"/>
        </w:rPr>
        <w:t>such as supplies and/or services including tool rental</w:t>
      </w:r>
      <w:r w:rsidR="00B81C18" w:rsidRPr="008538E9">
        <w:rPr>
          <w:sz w:val="24"/>
          <w:szCs w:val="24"/>
        </w:rPr>
        <w:t xml:space="preserve">. </w:t>
      </w:r>
      <w:r w:rsidR="005F41FA" w:rsidRPr="008538E9">
        <w:rPr>
          <w:sz w:val="24"/>
          <w:szCs w:val="24"/>
        </w:rPr>
        <w:t xml:space="preserve">The grant </w:t>
      </w:r>
      <w:r w:rsidR="00770552" w:rsidRPr="008538E9">
        <w:rPr>
          <w:sz w:val="24"/>
          <w:szCs w:val="24"/>
        </w:rPr>
        <w:t>cannot compensate individuals for labor</w:t>
      </w:r>
      <w:r w:rsidR="00001068" w:rsidRPr="008538E9">
        <w:rPr>
          <w:sz w:val="24"/>
          <w:szCs w:val="24"/>
        </w:rPr>
        <w:t xml:space="preserve"> (that i</w:t>
      </w:r>
      <w:r w:rsidR="00455E25" w:rsidRPr="008538E9">
        <w:rPr>
          <w:sz w:val="24"/>
          <w:szCs w:val="24"/>
        </w:rPr>
        <w:t>s where community volunteers come in)</w:t>
      </w:r>
      <w:r w:rsidR="00B81C18" w:rsidRPr="008538E9">
        <w:rPr>
          <w:sz w:val="24"/>
          <w:szCs w:val="24"/>
        </w:rPr>
        <w:t>.</w:t>
      </w:r>
      <w:r w:rsidR="00430BC9" w:rsidRPr="008538E9">
        <w:rPr>
          <w:sz w:val="24"/>
          <w:szCs w:val="24"/>
        </w:rPr>
        <w:t xml:space="preserve"> </w:t>
      </w:r>
    </w:p>
    <w:p w:rsidR="0038098D" w:rsidRDefault="0038098D">
      <w:pPr>
        <w:pStyle w:val="NoSpacing"/>
        <w:rPr>
          <w:sz w:val="24"/>
          <w:szCs w:val="24"/>
        </w:rPr>
      </w:pPr>
    </w:p>
    <w:p w:rsidR="00430BC9" w:rsidRPr="007B5CDA" w:rsidRDefault="0038098D" w:rsidP="00BB494A">
      <w:pPr>
        <w:pStyle w:val="NoSpacing"/>
        <w:rPr>
          <w:sz w:val="24"/>
          <w:szCs w:val="24"/>
        </w:rPr>
      </w:pPr>
      <w:r>
        <w:rPr>
          <w:b/>
          <w:sz w:val="24"/>
          <w:szCs w:val="24"/>
        </w:rPr>
        <w:t>The Department of Neighborhoods will order all items based on your budget and have them shipped to the project address</w:t>
      </w:r>
      <w:r w:rsidR="00CD276F" w:rsidRPr="007B5CDA">
        <w:rPr>
          <w:b/>
          <w:sz w:val="24"/>
          <w:szCs w:val="24"/>
        </w:rPr>
        <w:t>.</w:t>
      </w:r>
      <w:r>
        <w:rPr>
          <w:b/>
          <w:sz w:val="24"/>
          <w:szCs w:val="24"/>
        </w:rPr>
        <w:t xml:space="preserve"> Every project budget must include a box. </w:t>
      </w:r>
    </w:p>
    <w:p w:rsidR="007B2008" w:rsidRPr="008538E9" w:rsidRDefault="007B2008" w:rsidP="00770BF7">
      <w:pPr>
        <w:spacing w:after="0"/>
        <w:rPr>
          <w:sz w:val="12"/>
          <w:szCs w:val="24"/>
        </w:rPr>
      </w:pPr>
    </w:p>
    <w:p w:rsidR="00B81ED7" w:rsidRPr="008538E9" w:rsidRDefault="005F41FA" w:rsidP="00770BF7">
      <w:pPr>
        <w:spacing w:after="0"/>
        <w:rPr>
          <w:b/>
          <w:sz w:val="24"/>
          <w:szCs w:val="24"/>
        </w:rPr>
      </w:pPr>
      <w:r w:rsidRPr="008538E9">
        <w:rPr>
          <w:b/>
          <w:sz w:val="24"/>
          <w:szCs w:val="24"/>
        </w:rPr>
        <w:t>Example:</w:t>
      </w:r>
    </w:p>
    <w:tbl>
      <w:tblPr>
        <w:tblStyle w:val="TableGrid"/>
        <w:tblW w:w="0" w:type="auto"/>
        <w:tblLook w:val="04A0" w:firstRow="1" w:lastRow="0" w:firstColumn="1" w:lastColumn="0" w:noHBand="0" w:noVBand="1"/>
      </w:tblPr>
      <w:tblGrid>
        <w:gridCol w:w="2155"/>
        <w:gridCol w:w="5490"/>
        <w:gridCol w:w="2700"/>
      </w:tblGrid>
      <w:tr w:rsidR="00B81ED7" w:rsidRPr="008538E9" w:rsidTr="00CE663E">
        <w:tc>
          <w:tcPr>
            <w:tcW w:w="2155" w:type="dxa"/>
            <w:shd w:val="clear" w:color="auto" w:fill="9CC2E5" w:themeFill="accent1" w:themeFillTint="99"/>
          </w:tcPr>
          <w:p w:rsidR="00B81ED7" w:rsidRPr="008538E9" w:rsidRDefault="00B81ED7" w:rsidP="008221FE">
            <w:pPr>
              <w:jc w:val="center"/>
              <w:rPr>
                <w:b/>
                <w:sz w:val="24"/>
                <w:szCs w:val="24"/>
              </w:rPr>
            </w:pPr>
            <w:r w:rsidRPr="008538E9">
              <w:rPr>
                <w:b/>
                <w:sz w:val="24"/>
                <w:szCs w:val="24"/>
              </w:rPr>
              <w:t>Item</w:t>
            </w:r>
          </w:p>
        </w:tc>
        <w:tc>
          <w:tcPr>
            <w:tcW w:w="5490" w:type="dxa"/>
            <w:shd w:val="clear" w:color="auto" w:fill="9CC2E5" w:themeFill="accent1" w:themeFillTint="99"/>
          </w:tcPr>
          <w:p w:rsidR="00B81ED7" w:rsidRPr="008538E9" w:rsidRDefault="00B81ED7" w:rsidP="008221FE">
            <w:pPr>
              <w:jc w:val="center"/>
              <w:rPr>
                <w:b/>
                <w:sz w:val="24"/>
                <w:szCs w:val="24"/>
              </w:rPr>
            </w:pPr>
            <w:r w:rsidRPr="008538E9">
              <w:rPr>
                <w:b/>
                <w:sz w:val="24"/>
                <w:szCs w:val="24"/>
              </w:rPr>
              <w:t>Description of Use</w:t>
            </w:r>
          </w:p>
        </w:tc>
        <w:tc>
          <w:tcPr>
            <w:tcW w:w="2700" w:type="dxa"/>
            <w:shd w:val="clear" w:color="auto" w:fill="9CC2E5" w:themeFill="accent1" w:themeFillTint="99"/>
          </w:tcPr>
          <w:p w:rsidR="00B81ED7" w:rsidRPr="008538E9" w:rsidRDefault="00B81ED7" w:rsidP="008221FE">
            <w:pPr>
              <w:jc w:val="center"/>
              <w:rPr>
                <w:b/>
                <w:sz w:val="24"/>
                <w:szCs w:val="24"/>
              </w:rPr>
            </w:pPr>
            <w:r w:rsidRPr="008538E9">
              <w:rPr>
                <w:b/>
                <w:sz w:val="24"/>
                <w:szCs w:val="24"/>
              </w:rPr>
              <w:t>Cost</w:t>
            </w:r>
          </w:p>
        </w:tc>
      </w:tr>
      <w:tr w:rsidR="00B81ED7" w:rsidRPr="008538E9" w:rsidTr="000F36EF">
        <w:tc>
          <w:tcPr>
            <w:tcW w:w="2155" w:type="dxa"/>
          </w:tcPr>
          <w:p w:rsidR="00B81ED7" w:rsidRPr="008538E9" w:rsidRDefault="00B81ED7" w:rsidP="008221FE">
            <w:pPr>
              <w:rPr>
                <w:sz w:val="24"/>
                <w:szCs w:val="24"/>
              </w:rPr>
            </w:pPr>
            <w:r w:rsidRPr="008538E9">
              <w:rPr>
                <w:sz w:val="24"/>
                <w:szCs w:val="24"/>
              </w:rPr>
              <w:t>3 gallons of paint</w:t>
            </w:r>
          </w:p>
        </w:tc>
        <w:tc>
          <w:tcPr>
            <w:tcW w:w="5490" w:type="dxa"/>
          </w:tcPr>
          <w:p w:rsidR="00B81ED7" w:rsidRPr="008538E9" w:rsidRDefault="00B81ED7" w:rsidP="008221FE">
            <w:pPr>
              <w:rPr>
                <w:sz w:val="24"/>
                <w:szCs w:val="24"/>
              </w:rPr>
            </w:pPr>
            <w:r w:rsidRPr="008538E9">
              <w:rPr>
                <w:sz w:val="24"/>
                <w:szCs w:val="24"/>
              </w:rPr>
              <w:t>To paint the walls surrounding the community garden</w:t>
            </w:r>
          </w:p>
        </w:tc>
        <w:tc>
          <w:tcPr>
            <w:tcW w:w="2700" w:type="dxa"/>
          </w:tcPr>
          <w:p w:rsidR="00B81ED7" w:rsidRPr="008538E9" w:rsidRDefault="00B81ED7" w:rsidP="008221FE">
            <w:pPr>
              <w:jc w:val="right"/>
              <w:rPr>
                <w:sz w:val="24"/>
                <w:szCs w:val="24"/>
              </w:rPr>
            </w:pPr>
            <w:r w:rsidRPr="008538E9">
              <w:rPr>
                <w:sz w:val="24"/>
                <w:szCs w:val="24"/>
              </w:rPr>
              <w:t>$50.00</w:t>
            </w:r>
          </w:p>
        </w:tc>
      </w:tr>
      <w:tr w:rsidR="00B81ED7" w:rsidRPr="008538E9" w:rsidTr="000F36EF">
        <w:tc>
          <w:tcPr>
            <w:tcW w:w="2155" w:type="dxa"/>
          </w:tcPr>
          <w:p w:rsidR="00B81ED7" w:rsidRPr="008538E9" w:rsidRDefault="00B81ED7" w:rsidP="008221FE">
            <w:pPr>
              <w:rPr>
                <w:sz w:val="24"/>
                <w:szCs w:val="24"/>
              </w:rPr>
            </w:pPr>
            <w:r w:rsidRPr="008538E9">
              <w:rPr>
                <w:sz w:val="24"/>
                <w:szCs w:val="24"/>
              </w:rPr>
              <w:t>6 paint brushes</w:t>
            </w:r>
          </w:p>
        </w:tc>
        <w:tc>
          <w:tcPr>
            <w:tcW w:w="5490" w:type="dxa"/>
          </w:tcPr>
          <w:p w:rsidR="00B81ED7" w:rsidRPr="008538E9" w:rsidRDefault="00B81ED7" w:rsidP="008221FE">
            <w:pPr>
              <w:rPr>
                <w:sz w:val="24"/>
                <w:szCs w:val="24"/>
              </w:rPr>
            </w:pPr>
            <w:r w:rsidRPr="008538E9">
              <w:rPr>
                <w:sz w:val="24"/>
                <w:szCs w:val="24"/>
              </w:rPr>
              <w:t>Needed to paint the walls of the community garden</w:t>
            </w:r>
          </w:p>
        </w:tc>
        <w:tc>
          <w:tcPr>
            <w:tcW w:w="2700" w:type="dxa"/>
          </w:tcPr>
          <w:p w:rsidR="00B81ED7" w:rsidRPr="008538E9" w:rsidRDefault="00B81ED7" w:rsidP="008221FE">
            <w:pPr>
              <w:jc w:val="right"/>
              <w:rPr>
                <w:sz w:val="24"/>
                <w:szCs w:val="24"/>
              </w:rPr>
            </w:pPr>
            <w:r w:rsidRPr="008538E9">
              <w:rPr>
                <w:sz w:val="24"/>
                <w:szCs w:val="24"/>
              </w:rPr>
              <w:t>$18.00</w:t>
            </w:r>
          </w:p>
        </w:tc>
      </w:tr>
      <w:tr w:rsidR="00B81ED7" w:rsidRPr="008538E9" w:rsidTr="000F36EF">
        <w:tc>
          <w:tcPr>
            <w:tcW w:w="2155" w:type="dxa"/>
          </w:tcPr>
          <w:p w:rsidR="00B81ED7" w:rsidRPr="008538E9" w:rsidRDefault="00B81ED7" w:rsidP="008221FE">
            <w:pPr>
              <w:rPr>
                <w:b/>
                <w:sz w:val="24"/>
                <w:szCs w:val="24"/>
              </w:rPr>
            </w:pPr>
            <w:r w:rsidRPr="008538E9">
              <w:rPr>
                <w:b/>
                <w:sz w:val="24"/>
                <w:szCs w:val="24"/>
              </w:rPr>
              <w:t>Total</w:t>
            </w:r>
          </w:p>
        </w:tc>
        <w:tc>
          <w:tcPr>
            <w:tcW w:w="5490" w:type="dxa"/>
          </w:tcPr>
          <w:p w:rsidR="00B81ED7" w:rsidRPr="008538E9" w:rsidRDefault="00B81ED7" w:rsidP="008221FE">
            <w:pPr>
              <w:jc w:val="right"/>
              <w:rPr>
                <w:b/>
                <w:sz w:val="24"/>
                <w:szCs w:val="24"/>
              </w:rPr>
            </w:pPr>
          </w:p>
        </w:tc>
        <w:tc>
          <w:tcPr>
            <w:tcW w:w="2700" w:type="dxa"/>
          </w:tcPr>
          <w:p w:rsidR="00B81ED7" w:rsidRPr="008538E9" w:rsidRDefault="00B81ED7" w:rsidP="008221FE">
            <w:pPr>
              <w:jc w:val="right"/>
              <w:rPr>
                <w:b/>
                <w:sz w:val="24"/>
                <w:szCs w:val="24"/>
              </w:rPr>
            </w:pPr>
            <w:r w:rsidRPr="008538E9">
              <w:rPr>
                <w:b/>
                <w:sz w:val="24"/>
                <w:szCs w:val="24"/>
              </w:rPr>
              <w:t>$68.00</w:t>
            </w:r>
          </w:p>
        </w:tc>
      </w:tr>
    </w:tbl>
    <w:p w:rsidR="003A0C43" w:rsidRPr="008538E9" w:rsidRDefault="003A0C43" w:rsidP="00770BF7">
      <w:pPr>
        <w:spacing w:after="0"/>
        <w:rPr>
          <w:b/>
          <w:sz w:val="12"/>
          <w:szCs w:val="24"/>
        </w:rPr>
      </w:pPr>
    </w:p>
    <w:p w:rsidR="00AA2A3B" w:rsidRPr="008538E9" w:rsidRDefault="00AA2A3B" w:rsidP="00770BF7">
      <w:pPr>
        <w:spacing w:after="0"/>
        <w:rPr>
          <w:b/>
          <w:sz w:val="24"/>
          <w:szCs w:val="24"/>
        </w:rPr>
      </w:pPr>
      <w:r w:rsidRPr="008538E9">
        <w:rPr>
          <w:b/>
          <w:sz w:val="24"/>
          <w:szCs w:val="24"/>
        </w:rPr>
        <w:t>Proposed Budget:</w:t>
      </w:r>
    </w:p>
    <w:tbl>
      <w:tblPr>
        <w:tblStyle w:val="TableGrid"/>
        <w:tblW w:w="0" w:type="auto"/>
        <w:tblLook w:val="04A0" w:firstRow="1" w:lastRow="0" w:firstColumn="1" w:lastColumn="0" w:noHBand="0" w:noVBand="1"/>
      </w:tblPr>
      <w:tblGrid>
        <w:gridCol w:w="2155"/>
        <w:gridCol w:w="5490"/>
        <w:gridCol w:w="2790"/>
      </w:tblGrid>
      <w:tr w:rsidR="00B81C18" w:rsidRPr="008538E9" w:rsidTr="00183DF9">
        <w:tc>
          <w:tcPr>
            <w:tcW w:w="2155" w:type="dxa"/>
            <w:shd w:val="clear" w:color="auto" w:fill="9CC2E5" w:themeFill="accent1" w:themeFillTint="99"/>
          </w:tcPr>
          <w:p w:rsidR="00B81C18" w:rsidRPr="008538E9" w:rsidRDefault="00B81C18" w:rsidP="00770BF7">
            <w:pPr>
              <w:jc w:val="center"/>
              <w:rPr>
                <w:b/>
                <w:sz w:val="24"/>
                <w:szCs w:val="24"/>
              </w:rPr>
            </w:pPr>
            <w:r w:rsidRPr="008538E9">
              <w:rPr>
                <w:b/>
                <w:sz w:val="24"/>
                <w:szCs w:val="24"/>
              </w:rPr>
              <w:t>Item</w:t>
            </w:r>
          </w:p>
        </w:tc>
        <w:tc>
          <w:tcPr>
            <w:tcW w:w="5490" w:type="dxa"/>
            <w:shd w:val="clear" w:color="auto" w:fill="9CC2E5" w:themeFill="accent1" w:themeFillTint="99"/>
          </w:tcPr>
          <w:p w:rsidR="00B81C18" w:rsidRPr="008538E9" w:rsidRDefault="00B81C18" w:rsidP="00770BF7">
            <w:pPr>
              <w:jc w:val="center"/>
              <w:rPr>
                <w:b/>
                <w:sz w:val="24"/>
                <w:szCs w:val="24"/>
              </w:rPr>
            </w:pPr>
            <w:r w:rsidRPr="008538E9">
              <w:rPr>
                <w:b/>
                <w:sz w:val="24"/>
                <w:szCs w:val="24"/>
              </w:rPr>
              <w:t>Description of Use</w:t>
            </w:r>
          </w:p>
        </w:tc>
        <w:tc>
          <w:tcPr>
            <w:tcW w:w="2790" w:type="dxa"/>
            <w:shd w:val="clear" w:color="auto" w:fill="9CC2E5" w:themeFill="accent1" w:themeFillTint="99"/>
          </w:tcPr>
          <w:p w:rsidR="00B81C18" w:rsidRPr="008538E9" w:rsidRDefault="00B81C18" w:rsidP="00770BF7">
            <w:pPr>
              <w:jc w:val="center"/>
              <w:rPr>
                <w:b/>
                <w:sz w:val="24"/>
                <w:szCs w:val="24"/>
              </w:rPr>
            </w:pPr>
            <w:r w:rsidRPr="008538E9">
              <w:rPr>
                <w:b/>
                <w:sz w:val="24"/>
                <w:szCs w:val="24"/>
              </w:rPr>
              <w:t>Cost</w:t>
            </w:r>
          </w:p>
        </w:tc>
      </w:tr>
      <w:tr w:rsidR="00B81C18" w:rsidRPr="008538E9" w:rsidTr="00183DF9">
        <w:tc>
          <w:tcPr>
            <w:tcW w:w="2155" w:type="dxa"/>
          </w:tcPr>
          <w:p w:rsidR="00B81C18" w:rsidRPr="008538E9" w:rsidRDefault="00B81C18" w:rsidP="00466CD5">
            <w:pPr>
              <w:rPr>
                <w:sz w:val="24"/>
                <w:szCs w:val="24"/>
              </w:rPr>
            </w:pPr>
          </w:p>
        </w:tc>
        <w:tc>
          <w:tcPr>
            <w:tcW w:w="5490" w:type="dxa"/>
          </w:tcPr>
          <w:p w:rsidR="00B81C18" w:rsidRDefault="00B81C18" w:rsidP="00466CD5">
            <w:pPr>
              <w:rPr>
                <w:sz w:val="24"/>
                <w:szCs w:val="24"/>
              </w:rPr>
            </w:pPr>
          </w:p>
          <w:p w:rsidR="00A13C8D" w:rsidRPr="00A13C8D" w:rsidRDefault="00A13C8D" w:rsidP="00466CD5">
            <w:pPr>
              <w:rPr>
                <w:sz w:val="20"/>
                <w:szCs w:val="24"/>
              </w:rPr>
            </w:pPr>
          </w:p>
        </w:tc>
        <w:tc>
          <w:tcPr>
            <w:tcW w:w="2790" w:type="dxa"/>
          </w:tcPr>
          <w:p w:rsidR="00B81C18" w:rsidRPr="008538E9" w:rsidRDefault="00B81C18" w:rsidP="00466CD5">
            <w:pPr>
              <w:jc w:val="right"/>
              <w:rPr>
                <w:sz w:val="24"/>
                <w:szCs w:val="24"/>
              </w:rPr>
            </w:pPr>
          </w:p>
        </w:tc>
      </w:tr>
      <w:tr w:rsidR="00B81C18" w:rsidRPr="008538E9" w:rsidTr="00183DF9">
        <w:tc>
          <w:tcPr>
            <w:tcW w:w="2155" w:type="dxa"/>
          </w:tcPr>
          <w:p w:rsidR="00B81C18" w:rsidRPr="008538E9" w:rsidRDefault="00B81C18" w:rsidP="00466CD5">
            <w:pPr>
              <w:rPr>
                <w:sz w:val="24"/>
                <w:szCs w:val="24"/>
              </w:rPr>
            </w:pPr>
          </w:p>
        </w:tc>
        <w:tc>
          <w:tcPr>
            <w:tcW w:w="5490" w:type="dxa"/>
          </w:tcPr>
          <w:p w:rsidR="00B81C18" w:rsidRDefault="00B81C18" w:rsidP="00466CD5">
            <w:pPr>
              <w:rPr>
                <w:sz w:val="24"/>
                <w:szCs w:val="24"/>
              </w:rPr>
            </w:pPr>
          </w:p>
          <w:p w:rsidR="00A13C8D" w:rsidRPr="00A13C8D" w:rsidRDefault="00A13C8D" w:rsidP="00466CD5">
            <w:pPr>
              <w:rPr>
                <w:sz w:val="20"/>
                <w:szCs w:val="24"/>
              </w:rPr>
            </w:pPr>
          </w:p>
        </w:tc>
        <w:tc>
          <w:tcPr>
            <w:tcW w:w="2790" w:type="dxa"/>
          </w:tcPr>
          <w:p w:rsidR="00B81C18" w:rsidRPr="008538E9" w:rsidRDefault="00B81C18" w:rsidP="00466CD5">
            <w:pPr>
              <w:jc w:val="right"/>
              <w:rPr>
                <w:sz w:val="24"/>
                <w:szCs w:val="24"/>
              </w:rPr>
            </w:pPr>
          </w:p>
        </w:tc>
      </w:tr>
      <w:tr w:rsidR="00B81C18" w:rsidRPr="008538E9" w:rsidTr="00183DF9">
        <w:tc>
          <w:tcPr>
            <w:tcW w:w="2155" w:type="dxa"/>
          </w:tcPr>
          <w:p w:rsidR="00B81C18" w:rsidRPr="008538E9" w:rsidRDefault="00B81C18" w:rsidP="00466CD5">
            <w:pPr>
              <w:rPr>
                <w:sz w:val="24"/>
                <w:szCs w:val="24"/>
              </w:rPr>
            </w:pPr>
          </w:p>
        </w:tc>
        <w:tc>
          <w:tcPr>
            <w:tcW w:w="5490" w:type="dxa"/>
          </w:tcPr>
          <w:p w:rsidR="00B81C18" w:rsidRDefault="00B81C18" w:rsidP="00466CD5">
            <w:pPr>
              <w:jc w:val="right"/>
              <w:rPr>
                <w:sz w:val="24"/>
                <w:szCs w:val="24"/>
              </w:rPr>
            </w:pPr>
          </w:p>
          <w:p w:rsidR="00A13C8D" w:rsidRPr="00A13C8D" w:rsidRDefault="00A13C8D" w:rsidP="00466CD5">
            <w:pPr>
              <w:jc w:val="right"/>
              <w:rPr>
                <w:sz w:val="20"/>
                <w:szCs w:val="24"/>
              </w:rPr>
            </w:pPr>
          </w:p>
        </w:tc>
        <w:tc>
          <w:tcPr>
            <w:tcW w:w="2790" w:type="dxa"/>
          </w:tcPr>
          <w:p w:rsidR="00B81C18" w:rsidRPr="008538E9" w:rsidRDefault="00B81C18"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183DF9">
        <w:tc>
          <w:tcPr>
            <w:tcW w:w="2155" w:type="dxa"/>
          </w:tcPr>
          <w:p w:rsidR="00B81ED7" w:rsidRPr="008538E9" w:rsidRDefault="00B81ED7" w:rsidP="00466CD5">
            <w:pPr>
              <w:rPr>
                <w:sz w:val="24"/>
                <w:szCs w:val="24"/>
              </w:rPr>
            </w:pPr>
          </w:p>
        </w:tc>
        <w:tc>
          <w:tcPr>
            <w:tcW w:w="5490" w:type="dxa"/>
          </w:tcPr>
          <w:p w:rsidR="00B81ED7" w:rsidRDefault="00B81ED7" w:rsidP="00466CD5">
            <w:pPr>
              <w:jc w:val="right"/>
              <w:rPr>
                <w:sz w:val="24"/>
                <w:szCs w:val="24"/>
              </w:rPr>
            </w:pPr>
          </w:p>
          <w:p w:rsidR="00A13C8D" w:rsidRPr="00A13C8D" w:rsidRDefault="00A13C8D" w:rsidP="00466CD5">
            <w:pPr>
              <w:jc w:val="right"/>
              <w:rPr>
                <w:sz w:val="20"/>
                <w:szCs w:val="24"/>
              </w:rPr>
            </w:pPr>
          </w:p>
        </w:tc>
        <w:tc>
          <w:tcPr>
            <w:tcW w:w="2790" w:type="dxa"/>
          </w:tcPr>
          <w:p w:rsidR="00B81ED7" w:rsidRPr="008538E9" w:rsidRDefault="00B81ED7" w:rsidP="00466CD5">
            <w:pPr>
              <w:jc w:val="right"/>
              <w:rPr>
                <w:sz w:val="24"/>
                <w:szCs w:val="24"/>
              </w:rPr>
            </w:pPr>
          </w:p>
        </w:tc>
      </w:tr>
      <w:tr w:rsidR="00B81ED7" w:rsidRPr="008538E9" w:rsidTr="00E41AA2">
        <w:tc>
          <w:tcPr>
            <w:tcW w:w="2155" w:type="dxa"/>
            <w:vAlign w:val="center"/>
          </w:tcPr>
          <w:p w:rsidR="00B81ED7" w:rsidRPr="008538E9" w:rsidRDefault="00B81ED7" w:rsidP="00751CAC">
            <w:pPr>
              <w:rPr>
                <w:b/>
                <w:sz w:val="24"/>
                <w:szCs w:val="24"/>
              </w:rPr>
            </w:pPr>
            <w:r w:rsidRPr="008538E9">
              <w:rPr>
                <w:b/>
                <w:sz w:val="24"/>
                <w:szCs w:val="24"/>
              </w:rPr>
              <w:t>Total</w:t>
            </w:r>
          </w:p>
        </w:tc>
        <w:tc>
          <w:tcPr>
            <w:tcW w:w="5490" w:type="dxa"/>
          </w:tcPr>
          <w:p w:rsidR="00A13C8D" w:rsidRDefault="00BB37E1" w:rsidP="00A13C8D">
            <w:pPr>
              <w:rPr>
                <w:sz w:val="24"/>
                <w:szCs w:val="24"/>
              </w:rPr>
            </w:pPr>
            <w:r>
              <w:rPr>
                <w:sz w:val="24"/>
                <w:szCs w:val="24"/>
              </w:rPr>
              <w:t xml:space="preserve">Total price must include the cost of a box and all shipping/taxes. </w:t>
            </w:r>
          </w:p>
          <w:p w:rsidR="00A13C8D" w:rsidRPr="00A13C8D" w:rsidRDefault="00A13C8D" w:rsidP="00A13C8D">
            <w:pPr>
              <w:rPr>
                <w:sz w:val="20"/>
                <w:szCs w:val="24"/>
              </w:rPr>
            </w:pPr>
          </w:p>
        </w:tc>
        <w:tc>
          <w:tcPr>
            <w:tcW w:w="2790" w:type="dxa"/>
          </w:tcPr>
          <w:p w:rsidR="00B81ED7" w:rsidRPr="00BB494A" w:rsidRDefault="0038098D" w:rsidP="00466CD5">
            <w:pPr>
              <w:jc w:val="right"/>
              <w:rPr>
                <w:b/>
                <w:sz w:val="24"/>
                <w:szCs w:val="24"/>
              </w:rPr>
            </w:pPr>
            <w:r w:rsidRPr="00BB494A">
              <w:rPr>
                <w:b/>
                <w:sz w:val="24"/>
                <w:szCs w:val="24"/>
              </w:rPr>
              <w:t>$1,500.00</w:t>
            </w:r>
          </w:p>
        </w:tc>
      </w:tr>
    </w:tbl>
    <w:p w:rsidR="00537CBD" w:rsidRPr="008538E9" w:rsidRDefault="00537CBD" w:rsidP="00770BF7">
      <w:pPr>
        <w:spacing w:after="0"/>
        <w:rPr>
          <w:b/>
          <w:sz w:val="12"/>
          <w:szCs w:val="24"/>
        </w:rPr>
      </w:pPr>
    </w:p>
    <w:p w:rsidR="00183DF9" w:rsidRPr="008538E9" w:rsidRDefault="00183DF9" w:rsidP="00770BF7">
      <w:pPr>
        <w:spacing w:after="0"/>
        <w:rPr>
          <w:b/>
          <w:sz w:val="12"/>
          <w:szCs w:val="24"/>
        </w:rPr>
      </w:pPr>
    </w:p>
    <w:p w:rsidR="00183DF9" w:rsidRPr="008538E9" w:rsidRDefault="00183DF9" w:rsidP="00770BF7">
      <w:pPr>
        <w:spacing w:after="0"/>
        <w:rPr>
          <w:sz w:val="8"/>
          <w:szCs w:val="24"/>
        </w:rPr>
      </w:pPr>
    </w:p>
    <w:p w:rsidR="00BB494A" w:rsidRDefault="00BB494A" w:rsidP="007C413E">
      <w:pPr>
        <w:spacing w:after="0"/>
        <w:rPr>
          <w:b/>
          <w:sz w:val="32"/>
          <w:szCs w:val="24"/>
        </w:rPr>
      </w:pPr>
    </w:p>
    <w:p w:rsidR="004C0F05" w:rsidRPr="008538E9" w:rsidRDefault="001A707F" w:rsidP="007C413E">
      <w:pPr>
        <w:spacing w:after="0"/>
        <w:rPr>
          <w:sz w:val="32"/>
          <w:szCs w:val="24"/>
        </w:rPr>
      </w:pPr>
      <w:r>
        <w:rPr>
          <w:b/>
          <w:sz w:val="32"/>
          <w:szCs w:val="24"/>
        </w:rPr>
        <w:lastRenderedPageBreak/>
        <w:t>Section 5</w:t>
      </w:r>
      <w:bookmarkStart w:id="0" w:name="_GoBack"/>
      <w:bookmarkEnd w:id="0"/>
      <w:r w:rsidR="004C0F05" w:rsidRPr="008538E9">
        <w:rPr>
          <w:b/>
          <w:sz w:val="32"/>
          <w:szCs w:val="24"/>
        </w:rPr>
        <w:t>:</w:t>
      </w:r>
      <w:r w:rsidR="004C0F05" w:rsidRPr="008538E9">
        <w:rPr>
          <w:sz w:val="32"/>
          <w:szCs w:val="24"/>
        </w:rPr>
        <w:t xml:space="preserve"> </w:t>
      </w:r>
      <w:r w:rsidR="004C0F05" w:rsidRPr="008538E9">
        <w:rPr>
          <w:i/>
          <w:sz w:val="32"/>
          <w:szCs w:val="24"/>
        </w:rPr>
        <w:t>Photographs of Proposed Project Area</w:t>
      </w:r>
    </w:p>
    <w:p w:rsidR="00183DF9" w:rsidRPr="008538E9" w:rsidRDefault="004C0F05" w:rsidP="004C0F05">
      <w:pPr>
        <w:spacing w:after="0"/>
        <w:rPr>
          <w:sz w:val="24"/>
          <w:szCs w:val="24"/>
        </w:rPr>
      </w:pPr>
      <w:r w:rsidRPr="008538E9">
        <w:rPr>
          <w:sz w:val="24"/>
          <w:szCs w:val="24"/>
        </w:rPr>
        <w:t>Please</w:t>
      </w:r>
      <w:r w:rsidR="003F7BFF" w:rsidRPr="008538E9">
        <w:rPr>
          <w:sz w:val="24"/>
          <w:szCs w:val="24"/>
        </w:rPr>
        <w:t xml:space="preserve"> attach photos or</w:t>
      </w:r>
      <w:r w:rsidR="00B10014" w:rsidRPr="008538E9">
        <w:rPr>
          <w:sz w:val="24"/>
          <w:szCs w:val="24"/>
        </w:rPr>
        <w:t xml:space="preserve"> link</w:t>
      </w:r>
      <w:r w:rsidR="003F7BFF" w:rsidRPr="008538E9">
        <w:rPr>
          <w:sz w:val="24"/>
          <w:szCs w:val="24"/>
        </w:rPr>
        <w:t>s</w:t>
      </w:r>
      <w:r w:rsidR="00B10014" w:rsidRPr="008538E9">
        <w:rPr>
          <w:sz w:val="24"/>
          <w:szCs w:val="24"/>
        </w:rPr>
        <w:t xml:space="preserve"> to photos</w:t>
      </w:r>
      <w:r w:rsidR="00183DF9" w:rsidRPr="008538E9">
        <w:rPr>
          <w:sz w:val="24"/>
          <w:szCs w:val="24"/>
        </w:rPr>
        <w:t xml:space="preserve"> (via email attachment or hard copy)</w:t>
      </w:r>
      <w:r w:rsidR="00B10014" w:rsidRPr="008538E9">
        <w:rPr>
          <w:sz w:val="24"/>
          <w:szCs w:val="24"/>
        </w:rPr>
        <w:t xml:space="preserve"> of the proposed project area to show its current state.</w:t>
      </w:r>
      <w:r w:rsidR="003F7BFF" w:rsidRPr="008538E9">
        <w:rPr>
          <w:sz w:val="24"/>
          <w:szCs w:val="24"/>
        </w:rPr>
        <w:t xml:space="preserve"> You can also</w:t>
      </w:r>
      <w:r w:rsidR="003A0C43" w:rsidRPr="008538E9">
        <w:rPr>
          <w:sz w:val="24"/>
          <w:szCs w:val="24"/>
        </w:rPr>
        <w:t xml:space="preserve"> email </w:t>
      </w:r>
      <w:r w:rsidR="003F7BFF" w:rsidRPr="008538E9">
        <w:rPr>
          <w:sz w:val="24"/>
          <w:szCs w:val="24"/>
        </w:rPr>
        <w:t xml:space="preserve">JPEG </w:t>
      </w:r>
      <w:r w:rsidR="003A0C43" w:rsidRPr="008538E9">
        <w:rPr>
          <w:sz w:val="24"/>
          <w:szCs w:val="24"/>
        </w:rPr>
        <w:t>format photos or photo</w:t>
      </w:r>
      <w:r w:rsidR="003F7BFF" w:rsidRPr="008538E9">
        <w:rPr>
          <w:sz w:val="24"/>
          <w:szCs w:val="24"/>
        </w:rPr>
        <w:t>-related</w:t>
      </w:r>
      <w:r w:rsidR="003A0C43" w:rsidRPr="008538E9">
        <w:rPr>
          <w:sz w:val="24"/>
          <w:szCs w:val="24"/>
        </w:rPr>
        <w:t xml:space="preserve"> questions to</w:t>
      </w:r>
      <w:r w:rsidR="00B757A3">
        <w:rPr>
          <w:sz w:val="24"/>
          <w:szCs w:val="24"/>
        </w:rPr>
        <w:t xml:space="preserve">: </w:t>
      </w:r>
      <w:hyperlink r:id="rId15" w:history="1">
        <w:r w:rsidR="00B757A3" w:rsidRPr="00BE2826">
          <w:rPr>
            <w:rStyle w:val="Hyperlink"/>
            <w:sz w:val="24"/>
            <w:szCs w:val="24"/>
          </w:rPr>
          <w:t>debbie.goetz@seattle.gov</w:t>
        </w:r>
      </w:hyperlink>
      <w:r w:rsidR="00B757A3">
        <w:rPr>
          <w:sz w:val="24"/>
          <w:szCs w:val="24"/>
        </w:rPr>
        <w:t xml:space="preserve"> </w:t>
      </w:r>
    </w:p>
    <w:p w:rsidR="008943CD" w:rsidRDefault="008943CD" w:rsidP="00F66A64">
      <w:pPr>
        <w:spacing w:after="0"/>
        <w:jc w:val="center"/>
        <w:rPr>
          <w:b/>
          <w:sz w:val="30"/>
          <w:szCs w:val="24"/>
        </w:rPr>
      </w:pPr>
    </w:p>
    <w:p w:rsidR="000F36EF" w:rsidRPr="008538E9" w:rsidRDefault="00F928B2" w:rsidP="00F66A64">
      <w:pPr>
        <w:spacing w:after="0"/>
        <w:jc w:val="center"/>
        <w:rPr>
          <w:b/>
          <w:sz w:val="30"/>
          <w:szCs w:val="24"/>
        </w:rPr>
      </w:pPr>
      <w:r>
        <w:rPr>
          <w:b/>
          <w:sz w:val="30"/>
          <w:szCs w:val="24"/>
        </w:rPr>
        <w:t>Roxhill/Westwood</w:t>
      </w:r>
      <w:r w:rsidR="006E5FA4">
        <w:rPr>
          <w:b/>
          <w:sz w:val="30"/>
          <w:szCs w:val="24"/>
        </w:rPr>
        <w:t xml:space="preserve"> </w:t>
      </w:r>
      <w:r w:rsidR="002054F2" w:rsidRPr="008538E9">
        <w:rPr>
          <w:b/>
          <w:sz w:val="30"/>
          <w:szCs w:val="24"/>
        </w:rPr>
        <w:t>Co</w:t>
      </w:r>
      <w:r w:rsidR="00767FF7">
        <w:rPr>
          <w:b/>
          <w:sz w:val="30"/>
          <w:szCs w:val="24"/>
        </w:rPr>
        <w:t>mmunity Project Grant Boundary</w:t>
      </w:r>
      <w:r w:rsidR="00B757A3">
        <w:rPr>
          <w:b/>
          <w:sz w:val="30"/>
          <w:szCs w:val="24"/>
        </w:rPr>
        <w:t xml:space="preserve"> (example)</w:t>
      </w:r>
    </w:p>
    <w:p w:rsidR="00315DB8" w:rsidRPr="008538E9" w:rsidRDefault="00CD5443" w:rsidP="00B050FB">
      <w:pPr>
        <w:spacing w:after="0"/>
        <w:jc w:val="center"/>
        <w:rPr>
          <w:noProof/>
        </w:rPr>
      </w:pPr>
      <w:r>
        <w:rPr>
          <w:noProof/>
        </w:rPr>
        <w:drawing>
          <wp:inline distT="0" distB="0" distL="0" distR="0" wp14:anchorId="35CC9EC1" wp14:editId="05F32CEE">
            <wp:extent cx="5574323" cy="6330462"/>
            <wp:effectExtent l="0" t="0" r="7620" b="0"/>
            <wp:docPr id="5" name="Picture 5" descr="J:\Find It, Fix It Community Walks\Find It, Fix It Community Walks (2016)\2016 FIFI Walks By Neighborhood\Roxhill Westwood (July 25, 2016)\Community Project Grant Applications\Final Grant Boundary.jpg"/>
            <wp:cNvGraphicFramePr/>
            <a:graphic xmlns:a="http://schemas.openxmlformats.org/drawingml/2006/main">
              <a:graphicData uri="http://schemas.openxmlformats.org/drawingml/2006/picture">
                <pic:pic xmlns:pic="http://schemas.openxmlformats.org/drawingml/2006/picture">
                  <pic:nvPicPr>
                    <pic:cNvPr id="2" name="Picture 2" descr="J:\Find It, Fix It Community Walks\Find It, Fix It Community Walks (2016)\2016 FIFI Walks By Neighborhood\Roxhill Westwood (July 25, 2016)\Community Project Grant Applications\Final Grant Boundary.jpg"/>
                    <pic:cNvPicPr/>
                  </pic:nvPicPr>
                  <pic:blipFill rotWithShape="1">
                    <a:blip r:embed="rId16">
                      <a:extLst>
                        <a:ext uri="{28A0092B-C50C-407E-A947-70E740481C1C}">
                          <a14:useLocalDpi xmlns:a14="http://schemas.microsoft.com/office/drawing/2010/main" val="0"/>
                        </a:ext>
                      </a:extLst>
                    </a:blip>
                    <a:srcRect l="11250" r="14166"/>
                    <a:stretch/>
                  </pic:blipFill>
                  <pic:spPr bwMode="auto">
                    <a:xfrm>
                      <a:off x="0" y="0"/>
                      <a:ext cx="5577266" cy="6333805"/>
                    </a:xfrm>
                    <a:prstGeom prst="rect">
                      <a:avLst/>
                    </a:prstGeom>
                    <a:noFill/>
                    <a:ln>
                      <a:noFill/>
                    </a:ln>
                    <a:extLst>
                      <a:ext uri="{53640926-AAD7-44D8-BBD7-CCE9431645EC}">
                        <a14:shadowObscured xmlns:a14="http://schemas.microsoft.com/office/drawing/2010/main"/>
                      </a:ext>
                    </a:extLst>
                  </pic:spPr>
                </pic:pic>
              </a:graphicData>
            </a:graphic>
          </wp:inline>
        </w:drawing>
      </w:r>
    </w:p>
    <w:p w:rsidR="00D073A4" w:rsidRPr="00780759" w:rsidRDefault="0019409B" w:rsidP="006E5FA4">
      <w:pPr>
        <w:spacing w:after="0"/>
        <w:jc w:val="center"/>
        <w:rPr>
          <w:b/>
          <w:i/>
          <w:sz w:val="24"/>
          <w:szCs w:val="24"/>
        </w:rPr>
      </w:pPr>
      <w:r w:rsidRPr="00780759">
        <w:rPr>
          <w:b/>
          <w:i/>
          <w:sz w:val="24"/>
          <w:szCs w:val="24"/>
        </w:rPr>
        <w:t xml:space="preserve">The </w:t>
      </w:r>
      <w:r w:rsidR="00F928B2">
        <w:rPr>
          <w:b/>
          <w:i/>
          <w:sz w:val="24"/>
          <w:szCs w:val="24"/>
        </w:rPr>
        <w:t>Roxhill/Westwood</w:t>
      </w:r>
      <w:r w:rsidR="007A4AE9" w:rsidRPr="00780759">
        <w:rPr>
          <w:b/>
          <w:i/>
          <w:sz w:val="24"/>
          <w:szCs w:val="24"/>
        </w:rPr>
        <w:t xml:space="preserve"> boundary </w:t>
      </w:r>
      <w:r w:rsidR="0024046A" w:rsidRPr="00780759">
        <w:rPr>
          <w:b/>
          <w:i/>
          <w:sz w:val="24"/>
          <w:szCs w:val="24"/>
        </w:rPr>
        <w:t xml:space="preserve">is </w:t>
      </w:r>
      <w:r w:rsidR="007A4AE9" w:rsidRPr="00780759">
        <w:rPr>
          <w:b/>
          <w:i/>
          <w:sz w:val="24"/>
          <w:szCs w:val="24"/>
        </w:rPr>
        <w:t>defined with red outline and fill</w:t>
      </w:r>
      <w:r w:rsidR="00183DF9" w:rsidRPr="00780759">
        <w:rPr>
          <w:b/>
          <w:i/>
          <w:sz w:val="24"/>
          <w:szCs w:val="24"/>
        </w:rPr>
        <w:t>.</w:t>
      </w:r>
    </w:p>
    <w:sectPr w:rsidR="00D073A4" w:rsidRPr="00780759" w:rsidSect="00A13C8D">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6EF59" w15:done="0"/>
  <w15:commentEx w15:paraId="444904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62" w:rsidRDefault="000B7C62" w:rsidP="002C1A9B">
      <w:pPr>
        <w:spacing w:after="0" w:line="240" w:lineRule="auto"/>
      </w:pPr>
      <w:r>
        <w:separator/>
      </w:r>
    </w:p>
  </w:endnote>
  <w:endnote w:type="continuationSeparator" w:id="0">
    <w:p w:rsidR="000B7C62" w:rsidRDefault="000B7C62" w:rsidP="002C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608810"/>
      <w:docPartObj>
        <w:docPartGallery w:val="Page Numbers (Bottom of Page)"/>
        <w:docPartUnique/>
      </w:docPartObj>
    </w:sdtPr>
    <w:sdtEndPr>
      <w:rPr>
        <w:noProof/>
      </w:rPr>
    </w:sdtEndPr>
    <w:sdtContent>
      <w:p w:rsidR="0012308D" w:rsidRDefault="0012308D">
        <w:pPr>
          <w:pStyle w:val="Footer"/>
          <w:jc w:val="right"/>
        </w:pPr>
        <w:r>
          <w:fldChar w:fldCharType="begin"/>
        </w:r>
        <w:r>
          <w:instrText xml:space="preserve"> PAGE   \* MERGEFORMAT </w:instrText>
        </w:r>
        <w:r>
          <w:fldChar w:fldCharType="separate"/>
        </w:r>
        <w:r w:rsidR="001A707F">
          <w:rPr>
            <w:noProof/>
          </w:rPr>
          <w:t>6</w:t>
        </w:r>
        <w:r>
          <w:rPr>
            <w:noProof/>
          </w:rPr>
          <w:fldChar w:fldCharType="end"/>
        </w:r>
      </w:p>
    </w:sdtContent>
  </w:sdt>
  <w:p w:rsidR="002C1A9B" w:rsidRPr="00E11710" w:rsidRDefault="002C1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8E9" w:rsidRPr="0019526F" w:rsidRDefault="008943CD" w:rsidP="00112539">
    <w:pPr>
      <w:pStyle w:val="Footer"/>
      <w:rPr>
        <w:rFonts w:asciiTheme="majorHAnsi" w:hAnsiTheme="majorHAnsi"/>
        <w:b/>
      </w:rPr>
    </w:pPr>
    <w:r>
      <w:rPr>
        <w:noProof/>
      </w:rPr>
      <w:drawing>
        <wp:anchor distT="0" distB="0" distL="114300" distR="114300" simplePos="0" relativeHeight="251663360" behindDoc="1" locked="0" layoutInCell="1" allowOverlap="1" wp14:anchorId="6F77C9AC" wp14:editId="6180AC11">
          <wp:simplePos x="0" y="0"/>
          <wp:positionH relativeFrom="margin">
            <wp:posOffset>2743200</wp:posOffset>
          </wp:positionH>
          <wp:positionV relativeFrom="paragraph">
            <wp:posOffset>7620</wp:posOffset>
          </wp:positionV>
          <wp:extent cx="1361440" cy="762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587"/>
                  <a:stretch/>
                </pic:blipFill>
                <pic:spPr bwMode="auto">
                  <a:xfrm>
                    <a:off x="0" y="0"/>
                    <a:ext cx="1361440"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538E9" w:rsidRDefault="008538E9" w:rsidP="00112539">
    <w:pPr>
      <w:pStyle w:val="Footer"/>
    </w:pPr>
  </w:p>
  <w:p w:rsidR="00112539" w:rsidRDefault="001E1358" w:rsidP="008943CD">
    <w:pPr>
      <w:tabs>
        <w:tab w:val="left" w:pos="8014"/>
      </w:tabs>
    </w:pPr>
    <w:r>
      <w:rPr>
        <w:noProof/>
      </w:rPr>
      <w:drawing>
        <wp:anchor distT="0" distB="0" distL="114300" distR="114300" simplePos="0" relativeHeight="251658752" behindDoc="0" locked="0" layoutInCell="1" allowOverlap="1" wp14:anchorId="3F1BCD6E" wp14:editId="28A4C43D">
          <wp:simplePos x="0" y="0"/>
          <wp:positionH relativeFrom="column">
            <wp:posOffset>3352800</wp:posOffset>
          </wp:positionH>
          <wp:positionV relativeFrom="paragraph">
            <wp:posOffset>438150</wp:posOffset>
          </wp:positionV>
          <wp:extent cx="144780" cy="152400"/>
          <wp:effectExtent l="0" t="0" r="7620" b="0"/>
          <wp:wrapNone/>
          <wp:docPr id="1" name="Picture 1" descr="recyc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C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62" w:rsidRDefault="000B7C62" w:rsidP="002C1A9B">
      <w:pPr>
        <w:spacing w:after="0" w:line="240" w:lineRule="auto"/>
      </w:pPr>
      <w:r>
        <w:separator/>
      </w:r>
    </w:p>
  </w:footnote>
  <w:footnote w:type="continuationSeparator" w:id="0">
    <w:p w:rsidR="000B7C62" w:rsidRDefault="000B7C62" w:rsidP="002C1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D6" w:rsidRPr="00A868E8" w:rsidRDefault="00767B69" w:rsidP="0071568D">
    <w:pPr>
      <w:pStyle w:val="Header"/>
      <w:jc w:val="center"/>
      <w:rPr>
        <w:b/>
        <w:sz w:val="40"/>
        <w:szCs w:val="40"/>
      </w:rPr>
    </w:pPr>
    <w:r>
      <w:rPr>
        <w:b/>
        <w:sz w:val="40"/>
        <w:szCs w:val="40"/>
      </w:rPr>
      <w:t>Community Emergency Hubs</w:t>
    </w:r>
  </w:p>
  <w:p w:rsidR="006061D6" w:rsidRPr="00D32B8C" w:rsidRDefault="00767B69" w:rsidP="0071568D">
    <w:pPr>
      <w:pStyle w:val="Header"/>
      <w:jc w:val="center"/>
      <w:rPr>
        <w:rFonts w:asciiTheme="majorHAnsi" w:hAnsiTheme="majorHAnsi"/>
        <w:b/>
        <w:smallCaps/>
        <w:sz w:val="32"/>
        <w:szCs w:val="32"/>
      </w:rPr>
    </w:pPr>
    <w:r>
      <w:rPr>
        <w:b/>
        <w:smallCaps/>
        <w:sz w:val="32"/>
        <w:szCs w:val="32"/>
      </w:rPr>
      <w:t>2016 Hub in a Box</w:t>
    </w:r>
    <w:r w:rsidR="006061D6" w:rsidRPr="00A868E8">
      <w:rPr>
        <w:b/>
        <w:smallCaps/>
        <w:sz w:val="32"/>
        <w:szCs w:val="32"/>
      </w:rPr>
      <w:t xml:space="preserve"> Grant application</w:t>
    </w:r>
  </w:p>
  <w:p w:rsidR="00F23D28" w:rsidRPr="00B32E09" w:rsidRDefault="00F23D28" w:rsidP="00CA180B">
    <w:pPr>
      <w:pStyle w:val="Header"/>
      <w:rPr>
        <w:smallCap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95" w:rsidRPr="00A868E8" w:rsidRDefault="00D662F7" w:rsidP="00A868E8">
    <w:pPr>
      <w:tabs>
        <w:tab w:val="left" w:pos="2850"/>
      </w:tabs>
      <w:spacing w:after="0"/>
      <w:rPr>
        <w:b/>
        <w:smallCaps/>
        <w:sz w:val="28"/>
        <w:szCs w:val="40"/>
      </w:rPr>
    </w:pPr>
    <w:r>
      <w:rPr>
        <w:b/>
        <w:smallCaps/>
        <w:noProof/>
        <w:sz w:val="44"/>
        <w:szCs w:val="44"/>
      </w:rPr>
      <w:drawing>
        <wp:anchor distT="0" distB="0" distL="114300" distR="114300" simplePos="0" relativeHeight="251664384" behindDoc="0" locked="0" layoutInCell="1" allowOverlap="1" wp14:anchorId="32322E94" wp14:editId="4A31B19E">
          <wp:simplePos x="0" y="0"/>
          <wp:positionH relativeFrom="margin">
            <wp:posOffset>22860</wp:posOffset>
          </wp:positionH>
          <wp:positionV relativeFrom="margin">
            <wp:posOffset>-1474470</wp:posOffset>
          </wp:positionV>
          <wp:extent cx="2202815" cy="14008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png"/>
                  <pic:cNvPicPr/>
                </pic:nvPicPr>
                <pic:blipFill>
                  <a:blip r:embed="rId1">
                    <a:extLst>
                      <a:ext uri="{28A0092B-C50C-407E-A947-70E740481C1C}">
                        <a14:useLocalDpi xmlns:a14="http://schemas.microsoft.com/office/drawing/2010/main" val="0"/>
                      </a:ext>
                    </a:extLst>
                  </a:blip>
                  <a:stretch>
                    <a:fillRect/>
                  </a:stretch>
                </pic:blipFill>
                <pic:spPr>
                  <a:xfrm>
                    <a:off x="0" y="0"/>
                    <a:ext cx="2202815" cy="1400810"/>
                  </a:xfrm>
                  <a:prstGeom prst="rect">
                    <a:avLst/>
                  </a:prstGeom>
                </pic:spPr>
              </pic:pic>
            </a:graphicData>
          </a:graphic>
          <wp14:sizeRelH relativeFrom="margin">
            <wp14:pctWidth>0</wp14:pctWidth>
          </wp14:sizeRelH>
          <wp14:sizeRelV relativeFrom="margin">
            <wp14:pctHeight>0</wp14:pctHeight>
          </wp14:sizeRelV>
        </wp:anchor>
      </w:drawing>
    </w:r>
    <w:r w:rsidR="00554E97" w:rsidRPr="00A868E8">
      <w:rPr>
        <w:b/>
        <w:smallCaps/>
        <w:sz w:val="28"/>
        <w:szCs w:val="40"/>
      </w:rPr>
      <w:tab/>
    </w:r>
    <w:r w:rsidR="00A868E8" w:rsidRPr="00A868E8">
      <w:rPr>
        <w:b/>
        <w:smallCaps/>
        <w:sz w:val="28"/>
        <w:szCs w:val="40"/>
      </w:rPr>
      <w:tab/>
    </w:r>
    <w:r w:rsidR="00A868E8" w:rsidRPr="00A868E8">
      <w:rPr>
        <w:b/>
        <w:smallCaps/>
        <w:sz w:val="28"/>
        <w:szCs w:val="40"/>
      </w:rPr>
      <w:tab/>
    </w:r>
    <w:r w:rsidR="00A868E8" w:rsidRPr="00A868E8">
      <w:rPr>
        <w:b/>
        <w:smallCaps/>
        <w:sz w:val="28"/>
        <w:szCs w:val="40"/>
      </w:rPr>
      <w:tab/>
    </w:r>
  </w:p>
  <w:p w:rsidR="006061D6" w:rsidRPr="00767B69" w:rsidRDefault="00007137" w:rsidP="00D56CBF">
    <w:pPr>
      <w:spacing w:after="0"/>
      <w:ind w:left="2880" w:firstLine="40"/>
      <w:rPr>
        <w:b/>
        <w:smallCaps/>
        <w:sz w:val="44"/>
        <w:szCs w:val="44"/>
      </w:rPr>
    </w:pPr>
    <w:r w:rsidRPr="00767B69">
      <w:rPr>
        <w:b/>
        <w:smallCaps/>
        <w:sz w:val="44"/>
        <w:szCs w:val="44"/>
      </w:rPr>
      <w:t xml:space="preserve">   </w:t>
    </w:r>
    <w:r w:rsidR="00D662F7">
      <w:rPr>
        <w:b/>
        <w:smallCaps/>
        <w:sz w:val="44"/>
        <w:szCs w:val="44"/>
      </w:rPr>
      <w:t xml:space="preserve">             </w:t>
    </w:r>
    <w:r w:rsidR="009E59CE" w:rsidRPr="00767B69">
      <w:rPr>
        <w:b/>
        <w:smallCaps/>
        <w:sz w:val="44"/>
        <w:szCs w:val="44"/>
      </w:rPr>
      <w:t>2016</w:t>
    </w:r>
    <w:r w:rsidR="00EB7C95" w:rsidRPr="00767B69">
      <w:rPr>
        <w:b/>
        <w:smallCaps/>
        <w:sz w:val="44"/>
        <w:szCs w:val="44"/>
      </w:rPr>
      <w:t xml:space="preserve"> </w:t>
    </w:r>
    <w:r w:rsidR="00767B69" w:rsidRPr="00767B69">
      <w:rPr>
        <w:b/>
        <w:smallCaps/>
        <w:sz w:val="44"/>
        <w:szCs w:val="44"/>
      </w:rPr>
      <w:t>Hub in a Box</w:t>
    </w:r>
    <w:r w:rsidR="00EB7C95" w:rsidRPr="00767B69">
      <w:rPr>
        <w:b/>
        <w:smallCaps/>
        <w:sz w:val="44"/>
        <w:szCs w:val="44"/>
      </w:rPr>
      <w:t xml:space="preserve"> </w:t>
    </w:r>
    <w:r w:rsidR="006061D6" w:rsidRPr="00767B69">
      <w:rPr>
        <w:b/>
        <w:smallCaps/>
        <w:sz w:val="44"/>
        <w:szCs w:val="44"/>
      </w:rPr>
      <w:t>Application</w:t>
    </w:r>
    <w:r w:rsidR="00F50695" w:rsidRPr="00767B69">
      <w:rPr>
        <w:b/>
        <w:smallCaps/>
        <w:sz w:val="44"/>
        <w:szCs w:val="44"/>
      </w:rPr>
      <w:t xml:space="preserve"> </w:t>
    </w:r>
    <w:r w:rsidR="00EB7C95" w:rsidRPr="00767B69">
      <w:rPr>
        <w:b/>
        <w:smallCaps/>
        <w:sz w:val="44"/>
        <w:szCs w:val="44"/>
      </w:rPr>
      <w:br/>
    </w:r>
    <w:r w:rsidR="005D3393" w:rsidRPr="00767B69">
      <w:rPr>
        <w:b/>
        <w:smallCaps/>
        <w:sz w:val="44"/>
        <w:szCs w:val="44"/>
      </w:rPr>
      <w:t xml:space="preserve">   </w:t>
    </w:r>
    <w:r w:rsidR="00801B8D" w:rsidRPr="00767B69">
      <w:rPr>
        <w:b/>
        <w:smallCaps/>
        <w:sz w:val="44"/>
        <w:szCs w:val="44"/>
      </w:rPr>
      <w:t xml:space="preserve"> </w:t>
    </w:r>
  </w:p>
  <w:p w:rsidR="006061D6" w:rsidRDefault="00606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3pt;height:14.3pt" o:bullet="t">
        <v:imagedata r:id="rId1" o:title="msoEF24"/>
      </v:shape>
    </w:pict>
  </w:numPicBullet>
  <w:numPicBullet w:numPicBulletId="1">
    <w:pict>
      <v:shape id="_x0000_i1027" type="#_x0000_t75" style="width:445.85pt;height:374.3pt" o:bullet="t">
        <v:imagedata r:id="rId2" o:title="Fifismall"/>
      </v:shape>
    </w:pict>
  </w:numPicBullet>
  <w:numPicBullet w:numPicBulletId="2">
    <w:pict>
      <v:shape id="_x0000_i1028" type="#_x0000_t75" style="width:42.9pt;height:50.3pt" o:bullet="t">
        <v:imagedata r:id="rId3" o:title="fifi"/>
      </v:shape>
    </w:pict>
  </w:numPicBullet>
  <w:abstractNum w:abstractNumId="0">
    <w:nsid w:val="00000402"/>
    <w:multiLevelType w:val="multilevel"/>
    <w:tmpl w:val="00000885"/>
    <w:lvl w:ilvl="0">
      <w:numFmt w:val="bullet"/>
      <w:lvlText w:val=""/>
      <w:lvlJc w:val="left"/>
      <w:pPr>
        <w:ind w:left="840" w:hanging="361"/>
      </w:pPr>
      <w:rPr>
        <w:rFonts w:ascii="Symbol" w:hAnsi="Symbol" w:cs="Symbol"/>
        <w:b w:val="0"/>
        <w:bCs w:val="0"/>
        <w:w w:val="76"/>
        <w:sz w:val="22"/>
        <w:szCs w:val="22"/>
      </w:rPr>
    </w:lvl>
    <w:lvl w:ilvl="1">
      <w:numFmt w:val="bullet"/>
      <w:lvlText w:val="•"/>
      <w:lvlJc w:val="left"/>
      <w:pPr>
        <w:ind w:left="1640" w:hanging="361"/>
      </w:pPr>
    </w:lvl>
    <w:lvl w:ilvl="2">
      <w:numFmt w:val="bullet"/>
      <w:lvlText w:val="•"/>
      <w:lvlJc w:val="left"/>
      <w:pPr>
        <w:ind w:left="2440" w:hanging="361"/>
      </w:pPr>
    </w:lvl>
    <w:lvl w:ilvl="3">
      <w:numFmt w:val="bullet"/>
      <w:lvlText w:val="•"/>
      <w:lvlJc w:val="left"/>
      <w:pPr>
        <w:ind w:left="3240" w:hanging="361"/>
      </w:pPr>
    </w:lvl>
    <w:lvl w:ilvl="4">
      <w:numFmt w:val="bullet"/>
      <w:lvlText w:val="•"/>
      <w:lvlJc w:val="left"/>
      <w:pPr>
        <w:ind w:left="4040" w:hanging="361"/>
      </w:pPr>
    </w:lvl>
    <w:lvl w:ilvl="5">
      <w:numFmt w:val="bullet"/>
      <w:lvlText w:val="•"/>
      <w:lvlJc w:val="left"/>
      <w:pPr>
        <w:ind w:left="4840" w:hanging="361"/>
      </w:pPr>
    </w:lvl>
    <w:lvl w:ilvl="6">
      <w:numFmt w:val="bullet"/>
      <w:lvlText w:val="•"/>
      <w:lvlJc w:val="left"/>
      <w:pPr>
        <w:ind w:left="5640" w:hanging="361"/>
      </w:pPr>
    </w:lvl>
    <w:lvl w:ilvl="7">
      <w:numFmt w:val="bullet"/>
      <w:lvlText w:val="•"/>
      <w:lvlJc w:val="left"/>
      <w:pPr>
        <w:ind w:left="6440" w:hanging="361"/>
      </w:pPr>
    </w:lvl>
    <w:lvl w:ilvl="8">
      <w:numFmt w:val="bullet"/>
      <w:lvlText w:val="•"/>
      <w:lvlJc w:val="left"/>
      <w:pPr>
        <w:ind w:left="7240" w:hanging="361"/>
      </w:pPr>
    </w:lvl>
  </w:abstractNum>
  <w:abstractNum w:abstractNumId="1">
    <w:nsid w:val="1D0F796B"/>
    <w:multiLevelType w:val="hybridMultilevel"/>
    <w:tmpl w:val="EBDCF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847510"/>
    <w:multiLevelType w:val="hybridMultilevel"/>
    <w:tmpl w:val="284C32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491526"/>
    <w:multiLevelType w:val="hybridMultilevel"/>
    <w:tmpl w:val="18CC9DB4"/>
    <w:lvl w:ilvl="0" w:tplc="75281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02D4D"/>
    <w:multiLevelType w:val="hybridMultilevel"/>
    <w:tmpl w:val="B1661510"/>
    <w:lvl w:ilvl="0" w:tplc="A2004CB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94942"/>
    <w:multiLevelType w:val="hybridMultilevel"/>
    <w:tmpl w:val="DDF21AE6"/>
    <w:lvl w:ilvl="0" w:tplc="A2004CB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D2F30"/>
    <w:multiLevelType w:val="hybridMultilevel"/>
    <w:tmpl w:val="2B6E8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F3304E"/>
    <w:multiLevelType w:val="hybridMultilevel"/>
    <w:tmpl w:val="AE06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EA1C58"/>
    <w:multiLevelType w:val="hybridMultilevel"/>
    <w:tmpl w:val="204C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E3482"/>
    <w:multiLevelType w:val="hybridMultilevel"/>
    <w:tmpl w:val="A628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634FB"/>
    <w:multiLevelType w:val="multilevel"/>
    <w:tmpl w:val="7060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E43C1C"/>
    <w:multiLevelType w:val="hybridMultilevel"/>
    <w:tmpl w:val="B20872FC"/>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9648CC"/>
    <w:multiLevelType w:val="hybridMultilevel"/>
    <w:tmpl w:val="05F8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E2C7F"/>
    <w:multiLevelType w:val="hybridMultilevel"/>
    <w:tmpl w:val="8C3A245E"/>
    <w:lvl w:ilvl="0" w:tplc="75281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1862B6"/>
    <w:multiLevelType w:val="hybridMultilevel"/>
    <w:tmpl w:val="F98E745A"/>
    <w:lvl w:ilvl="0" w:tplc="A2004CB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C53D61"/>
    <w:multiLevelType w:val="hybridMultilevel"/>
    <w:tmpl w:val="03DC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B75DC6"/>
    <w:multiLevelType w:val="hybridMultilevel"/>
    <w:tmpl w:val="1E74B20A"/>
    <w:lvl w:ilvl="0" w:tplc="A2004CB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9C0330"/>
    <w:multiLevelType w:val="hybridMultilevel"/>
    <w:tmpl w:val="032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
  </w:num>
  <w:num w:numId="5">
    <w:abstractNumId w:val="2"/>
  </w:num>
  <w:num w:numId="6">
    <w:abstractNumId w:val="0"/>
  </w:num>
  <w:num w:numId="7">
    <w:abstractNumId w:val="15"/>
  </w:num>
  <w:num w:numId="8">
    <w:abstractNumId w:val="10"/>
  </w:num>
  <w:num w:numId="9">
    <w:abstractNumId w:val="12"/>
  </w:num>
  <w:num w:numId="10">
    <w:abstractNumId w:val="7"/>
  </w:num>
  <w:num w:numId="11">
    <w:abstractNumId w:val="9"/>
  </w:num>
  <w:num w:numId="12">
    <w:abstractNumId w:val="8"/>
  </w:num>
  <w:num w:numId="13">
    <w:abstractNumId w:val="17"/>
  </w:num>
  <w:num w:numId="14">
    <w:abstractNumId w:val="5"/>
  </w:num>
  <w:num w:numId="15">
    <w:abstractNumId w:val="16"/>
  </w:num>
  <w:num w:numId="16">
    <w:abstractNumId w:val="4"/>
  </w:num>
  <w:num w:numId="17">
    <w:abstractNumId w:val="14"/>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fe, Tim">
    <w15:presenceInfo w15:providerId="AD" w15:userId="S-1-5-21-1005559283-1549754204-3747669754-83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842"/>
    <w:rsid w:val="00001068"/>
    <w:rsid w:val="00004C7C"/>
    <w:rsid w:val="00007137"/>
    <w:rsid w:val="000256E8"/>
    <w:rsid w:val="00031E3F"/>
    <w:rsid w:val="0003233D"/>
    <w:rsid w:val="00035E0F"/>
    <w:rsid w:val="000401BF"/>
    <w:rsid w:val="0005001E"/>
    <w:rsid w:val="000576D6"/>
    <w:rsid w:val="00070C69"/>
    <w:rsid w:val="00070F76"/>
    <w:rsid w:val="00085347"/>
    <w:rsid w:val="000900B8"/>
    <w:rsid w:val="000923A2"/>
    <w:rsid w:val="00093BC5"/>
    <w:rsid w:val="000A304A"/>
    <w:rsid w:val="000A65DC"/>
    <w:rsid w:val="000B2B73"/>
    <w:rsid w:val="000B7C62"/>
    <w:rsid w:val="000C240E"/>
    <w:rsid w:val="000C36ED"/>
    <w:rsid w:val="000D18B3"/>
    <w:rsid w:val="000D2359"/>
    <w:rsid w:val="000D445F"/>
    <w:rsid w:val="000E2E60"/>
    <w:rsid w:val="000F36EF"/>
    <w:rsid w:val="000F5F48"/>
    <w:rsid w:val="000F7842"/>
    <w:rsid w:val="00103600"/>
    <w:rsid w:val="0011107B"/>
    <w:rsid w:val="00112539"/>
    <w:rsid w:val="00116D7A"/>
    <w:rsid w:val="00117725"/>
    <w:rsid w:val="00117D19"/>
    <w:rsid w:val="00117D84"/>
    <w:rsid w:val="0012308D"/>
    <w:rsid w:val="001315A2"/>
    <w:rsid w:val="0015286D"/>
    <w:rsid w:val="00153E14"/>
    <w:rsid w:val="00154365"/>
    <w:rsid w:val="00155D87"/>
    <w:rsid w:val="001638DB"/>
    <w:rsid w:val="0016415A"/>
    <w:rsid w:val="0016586D"/>
    <w:rsid w:val="001679E8"/>
    <w:rsid w:val="00176E85"/>
    <w:rsid w:val="0018119F"/>
    <w:rsid w:val="00183DF9"/>
    <w:rsid w:val="00187B47"/>
    <w:rsid w:val="00190B5F"/>
    <w:rsid w:val="00191E0D"/>
    <w:rsid w:val="0019409B"/>
    <w:rsid w:val="0019526F"/>
    <w:rsid w:val="001A707F"/>
    <w:rsid w:val="001B058E"/>
    <w:rsid w:val="001B555C"/>
    <w:rsid w:val="001B56EF"/>
    <w:rsid w:val="001C1C52"/>
    <w:rsid w:val="001C1F46"/>
    <w:rsid w:val="001C2ED3"/>
    <w:rsid w:val="001C7787"/>
    <w:rsid w:val="001D1FA2"/>
    <w:rsid w:val="001D519C"/>
    <w:rsid w:val="001E1358"/>
    <w:rsid w:val="001E1F02"/>
    <w:rsid w:val="001F368B"/>
    <w:rsid w:val="002054F2"/>
    <w:rsid w:val="00214F26"/>
    <w:rsid w:val="0021516C"/>
    <w:rsid w:val="002160B2"/>
    <w:rsid w:val="0022672E"/>
    <w:rsid w:val="0022703A"/>
    <w:rsid w:val="00227179"/>
    <w:rsid w:val="002316CB"/>
    <w:rsid w:val="002325EE"/>
    <w:rsid w:val="00233AC3"/>
    <w:rsid w:val="0023655F"/>
    <w:rsid w:val="002372A7"/>
    <w:rsid w:val="0024046A"/>
    <w:rsid w:val="002431D5"/>
    <w:rsid w:val="00253A4E"/>
    <w:rsid w:val="00273B46"/>
    <w:rsid w:val="00274330"/>
    <w:rsid w:val="0028129B"/>
    <w:rsid w:val="002829D7"/>
    <w:rsid w:val="00284276"/>
    <w:rsid w:val="002848C1"/>
    <w:rsid w:val="002906E3"/>
    <w:rsid w:val="002908EA"/>
    <w:rsid w:val="00293992"/>
    <w:rsid w:val="002A4BC2"/>
    <w:rsid w:val="002A4F5B"/>
    <w:rsid w:val="002B0604"/>
    <w:rsid w:val="002B52B3"/>
    <w:rsid w:val="002C1A9B"/>
    <w:rsid w:val="002C6333"/>
    <w:rsid w:val="002D6B2A"/>
    <w:rsid w:val="002D7EE3"/>
    <w:rsid w:val="002E0B5A"/>
    <w:rsid w:val="002F5A42"/>
    <w:rsid w:val="00302106"/>
    <w:rsid w:val="00315A9A"/>
    <w:rsid w:val="00315DB8"/>
    <w:rsid w:val="00352841"/>
    <w:rsid w:val="0035508B"/>
    <w:rsid w:val="00362094"/>
    <w:rsid w:val="003653CD"/>
    <w:rsid w:val="00374DAC"/>
    <w:rsid w:val="0037783D"/>
    <w:rsid w:val="0038098D"/>
    <w:rsid w:val="00393BD5"/>
    <w:rsid w:val="0039457F"/>
    <w:rsid w:val="00396237"/>
    <w:rsid w:val="003A0C43"/>
    <w:rsid w:val="003A4BBB"/>
    <w:rsid w:val="003B0B07"/>
    <w:rsid w:val="003B13F1"/>
    <w:rsid w:val="003B45A2"/>
    <w:rsid w:val="003D3187"/>
    <w:rsid w:val="003E0BCE"/>
    <w:rsid w:val="003F1378"/>
    <w:rsid w:val="003F2B93"/>
    <w:rsid w:val="003F493F"/>
    <w:rsid w:val="003F7BFF"/>
    <w:rsid w:val="003F7D88"/>
    <w:rsid w:val="00416327"/>
    <w:rsid w:val="00420646"/>
    <w:rsid w:val="00420A15"/>
    <w:rsid w:val="00423670"/>
    <w:rsid w:val="00430BC9"/>
    <w:rsid w:val="004322D1"/>
    <w:rsid w:val="004443F8"/>
    <w:rsid w:val="00452479"/>
    <w:rsid w:val="00455E25"/>
    <w:rsid w:val="00466CD5"/>
    <w:rsid w:val="00470A61"/>
    <w:rsid w:val="0047724F"/>
    <w:rsid w:val="004807EC"/>
    <w:rsid w:val="004822EB"/>
    <w:rsid w:val="0049142A"/>
    <w:rsid w:val="00493312"/>
    <w:rsid w:val="00493D41"/>
    <w:rsid w:val="004A3551"/>
    <w:rsid w:val="004A6A76"/>
    <w:rsid w:val="004B0941"/>
    <w:rsid w:val="004B2E96"/>
    <w:rsid w:val="004B59EE"/>
    <w:rsid w:val="004C0F05"/>
    <w:rsid w:val="004E0989"/>
    <w:rsid w:val="004F530C"/>
    <w:rsid w:val="004F7E5E"/>
    <w:rsid w:val="00500030"/>
    <w:rsid w:val="005142DF"/>
    <w:rsid w:val="00516E29"/>
    <w:rsid w:val="00517034"/>
    <w:rsid w:val="00524DD5"/>
    <w:rsid w:val="00525F9B"/>
    <w:rsid w:val="005278E0"/>
    <w:rsid w:val="005302F2"/>
    <w:rsid w:val="00537CBD"/>
    <w:rsid w:val="00550DB4"/>
    <w:rsid w:val="0055438C"/>
    <w:rsid w:val="00554E97"/>
    <w:rsid w:val="00560E36"/>
    <w:rsid w:val="00565D78"/>
    <w:rsid w:val="005A265F"/>
    <w:rsid w:val="005A6473"/>
    <w:rsid w:val="005B2AFA"/>
    <w:rsid w:val="005B394C"/>
    <w:rsid w:val="005B52E8"/>
    <w:rsid w:val="005C73B2"/>
    <w:rsid w:val="005D0808"/>
    <w:rsid w:val="005D3393"/>
    <w:rsid w:val="005E06DE"/>
    <w:rsid w:val="005E6215"/>
    <w:rsid w:val="005F189E"/>
    <w:rsid w:val="005F41FA"/>
    <w:rsid w:val="00600689"/>
    <w:rsid w:val="006012F7"/>
    <w:rsid w:val="006061D6"/>
    <w:rsid w:val="006168EA"/>
    <w:rsid w:val="00626BE5"/>
    <w:rsid w:val="00627D48"/>
    <w:rsid w:val="00632701"/>
    <w:rsid w:val="0063400C"/>
    <w:rsid w:val="00636D72"/>
    <w:rsid w:val="0064063A"/>
    <w:rsid w:val="00641560"/>
    <w:rsid w:val="006915DA"/>
    <w:rsid w:val="006A1818"/>
    <w:rsid w:val="006B0768"/>
    <w:rsid w:val="006B6572"/>
    <w:rsid w:val="006C7759"/>
    <w:rsid w:val="006D07DD"/>
    <w:rsid w:val="006D3DA1"/>
    <w:rsid w:val="006E5FA4"/>
    <w:rsid w:val="006F3401"/>
    <w:rsid w:val="0071185D"/>
    <w:rsid w:val="0071568D"/>
    <w:rsid w:val="00723246"/>
    <w:rsid w:val="007265C4"/>
    <w:rsid w:val="007302A9"/>
    <w:rsid w:val="00740619"/>
    <w:rsid w:val="00751705"/>
    <w:rsid w:val="00751CAC"/>
    <w:rsid w:val="00751F35"/>
    <w:rsid w:val="007636E3"/>
    <w:rsid w:val="00763CE4"/>
    <w:rsid w:val="00767B69"/>
    <w:rsid w:val="00767FF7"/>
    <w:rsid w:val="00770552"/>
    <w:rsid w:val="00770BF7"/>
    <w:rsid w:val="007710FC"/>
    <w:rsid w:val="00780759"/>
    <w:rsid w:val="00781F7C"/>
    <w:rsid w:val="007854E3"/>
    <w:rsid w:val="00792BE1"/>
    <w:rsid w:val="007A0267"/>
    <w:rsid w:val="007A4AE9"/>
    <w:rsid w:val="007B2008"/>
    <w:rsid w:val="007B5CDA"/>
    <w:rsid w:val="007C413E"/>
    <w:rsid w:val="007C53ED"/>
    <w:rsid w:val="007D08AA"/>
    <w:rsid w:val="007D3BBB"/>
    <w:rsid w:val="007D5362"/>
    <w:rsid w:val="007E1924"/>
    <w:rsid w:val="007E2C8C"/>
    <w:rsid w:val="007F1FBA"/>
    <w:rsid w:val="00800A43"/>
    <w:rsid w:val="00801B8D"/>
    <w:rsid w:val="00807BA6"/>
    <w:rsid w:val="00813B10"/>
    <w:rsid w:val="0081799D"/>
    <w:rsid w:val="008202B0"/>
    <w:rsid w:val="008257CF"/>
    <w:rsid w:val="00831EF0"/>
    <w:rsid w:val="00840822"/>
    <w:rsid w:val="00852176"/>
    <w:rsid w:val="008538E9"/>
    <w:rsid w:val="008667FD"/>
    <w:rsid w:val="00873FD3"/>
    <w:rsid w:val="0089348F"/>
    <w:rsid w:val="00893C3C"/>
    <w:rsid w:val="0089427E"/>
    <w:rsid w:val="008943CD"/>
    <w:rsid w:val="008A36CD"/>
    <w:rsid w:val="008B7121"/>
    <w:rsid w:val="008C420D"/>
    <w:rsid w:val="008E4B67"/>
    <w:rsid w:val="008E754E"/>
    <w:rsid w:val="008F17C6"/>
    <w:rsid w:val="008F1F7E"/>
    <w:rsid w:val="008F4590"/>
    <w:rsid w:val="0090491A"/>
    <w:rsid w:val="0091269D"/>
    <w:rsid w:val="00917102"/>
    <w:rsid w:val="009272A9"/>
    <w:rsid w:val="00946591"/>
    <w:rsid w:val="00946E0C"/>
    <w:rsid w:val="009521E8"/>
    <w:rsid w:val="00963AF9"/>
    <w:rsid w:val="00963E3E"/>
    <w:rsid w:val="00966A5B"/>
    <w:rsid w:val="00972858"/>
    <w:rsid w:val="0097298B"/>
    <w:rsid w:val="00990615"/>
    <w:rsid w:val="00996448"/>
    <w:rsid w:val="009A766E"/>
    <w:rsid w:val="009B3568"/>
    <w:rsid w:val="009C3334"/>
    <w:rsid w:val="009D2557"/>
    <w:rsid w:val="009D3137"/>
    <w:rsid w:val="009E59CE"/>
    <w:rsid w:val="009F3FF5"/>
    <w:rsid w:val="00A00036"/>
    <w:rsid w:val="00A032EE"/>
    <w:rsid w:val="00A05765"/>
    <w:rsid w:val="00A120EC"/>
    <w:rsid w:val="00A13C8D"/>
    <w:rsid w:val="00A14B8A"/>
    <w:rsid w:val="00A345C8"/>
    <w:rsid w:val="00A35D58"/>
    <w:rsid w:val="00A365B1"/>
    <w:rsid w:val="00A444EF"/>
    <w:rsid w:val="00A56D49"/>
    <w:rsid w:val="00A605FA"/>
    <w:rsid w:val="00A868E8"/>
    <w:rsid w:val="00AA2A3B"/>
    <w:rsid w:val="00AD5E34"/>
    <w:rsid w:val="00AE07CA"/>
    <w:rsid w:val="00AE6A4C"/>
    <w:rsid w:val="00B01493"/>
    <w:rsid w:val="00B02C69"/>
    <w:rsid w:val="00B050FB"/>
    <w:rsid w:val="00B10014"/>
    <w:rsid w:val="00B152E6"/>
    <w:rsid w:val="00B20D7E"/>
    <w:rsid w:val="00B21116"/>
    <w:rsid w:val="00B24353"/>
    <w:rsid w:val="00B31104"/>
    <w:rsid w:val="00B3124D"/>
    <w:rsid w:val="00B3226F"/>
    <w:rsid w:val="00B32E09"/>
    <w:rsid w:val="00B3309B"/>
    <w:rsid w:val="00B340FF"/>
    <w:rsid w:val="00B35DEB"/>
    <w:rsid w:val="00B405F8"/>
    <w:rsid w:val="00B41759"/>
    <w:rsid w:val="00B43AD4"/>
    <w:rsid w:val="00B522F3"/>
    <w:rsid w:val="00B55C02"/>
    <w:rsid w:val="00B64E80"/>
    <w:rsid w:val="00B65E64"/>
    <w:rsid w:val="00B66CB6"/>
    <w:rsid w:val="00B757A3"/>
    <w:rsid w:val="00B76997"/>
    <w:rsid w:val="00B81C18"/>
    <w:rsid w:val="00B81ED7"/>
    <w:rsid w:val="00BA32D5"/>
    <w:rsid w:val="00BB37E1"/>
    <w:rsid w:val="00BB494A"/>
    <w:rsid w:val="00BB6624"/>
    <w:rsid w:val="00BC116A"/>
    <w:rsid w:val="00BD6893"/>
    <w:rsid w:val="00BE1221"/>
    <w:rsid w:val="00BF0A2B"/>
    <w:rsid w:val="00BF3F7B"/>
    <w:rsid w:val="00C13396"/>
    <w:rsid w:val="00C13D60"/>
    <w:rsid w:val="00C27828"/>
    <w:rsid w:val="00C3033B"/>
    <w:rsid w:val="00C3293F"/>
    <w:rsid w:val="00C3539A"/>
    <w:rsid w:val="00C35F9B"/>
    <w:rsid w:val="00C52621"/>
    <w:rsid w:val="00C61CB6"/>
    <w:rsid w:val="00C77FB3"/>
    <w:rsid w:val="00C80E3E"/>
    <w:rsid w:val="00C80F31"/>
    <w:rsid w:val="00C9109F"/>
    <w:rsid w:val="00CA180B"/>
    <w:rsid w:val="00CA50C9"/>
    <w:rsid w:val="00CA5482"/>
    <w:rsid w:val="00CB64F1"/>
    <w:rsid w:val="00CD2542"/>
    <w:rsid w:val="00CD276F"/>
    <w:rsid w:val="00CD5443"/>
    <w:rsid w:val="00CE6420"/>
    <w:rsid w:val="00CE663E"/>
    <w:rsid w:val="00CF0388"/>
    <w:rsid w:val="00D03311"/>
    <w:rsid w:val="00D073A4"/>
    <w:rsid w:val="00D131A3"/>
    <w:rsid w:val="00D155D8"/>
    <w:rsid w:val="00D207C2"/>
    <w:rsid w:val="00D264C6"/>
    <w:rsid w:val="00D32B8C"/>
    <w:rsid w:val="00D41E14"/>
    <w:rsid w:val="00D505C9"/>
    <w:rsid w:val="00D5660E"/>
    <w:rsid w:val="00D56CBF"/>
    <w:rsid w:val="00D64139"/>
    <w:rsid w:val="00D662F7"/>
    <w:rsid w:val="00D67BFF"/>
    <w:rsid w:val="00D740BA"/>
    <w:rsid w:val="00D75CE7"/>
    <w:rsid w:val="00D77AF6"/>
    <w:rsid w:val="00D810FF"/>
    <w:rsid w:val="00D944CF"/>
    <w:rsid w:val="00DA1AB0"/>
    <w:rsid w:val="00DA24F2"/>
    <w:rsid w:val="00DC0A6D"/>
    <w:rsid w:val="00DC5787"/>
    <w:rsid w:val="00DC7C7E"/>
    <w:rsid w:val="00DD2D5B"/>
    <w:rsid w:val="00DE0EB4"/>
    <w:rsid w:val="00DE1FAB"/>
    <w:rsid w:val="00DE7618"/>
    <w:rsid w:val="00E040A0"/>
    <w:rsid w:val="00E04580"/>
    <w:rsid w:val="00E05010"/>
    <w:rsid w:val="00E11710"/>
    <w:rsid w:val="00E2249E"/>
    <w:rsid w:val="00E235FF"/>
    <w:rsid w:val="00E41AA2"/>
    <w:rsid w:val="00E4466E"/>
    <w:rsid w:val="00E62FFB"/>
    <w:rsid w:val="00E76986"/>
    <w:rsid w:val="00E81B03"/>
    <w:rsid w:val="00E83E36"/>
    <w:rsid w:val="00E86757"/>
    <w:rsid w:val="00E869A3"/>
    <w:rsid w:val="00E906DE"/>
    <w:rsid w:val="00EA6969"/>
    <w:rsid w:val="00EB7C95"/>
    <w:rsid w:val="00EC04CA"/>
    <w:rsid w:val="00EC6E98"/>
    <w:rsid w:val="00EC790D"/>
    <w:rsid w:val="00EE17FD"/>
    <w:rsid w:val="00EE446E"/>
    <w:rsid w:val="00EE53A0"/>
    <w:rsid w:val="00EE5527"/>
    <w:rsid w:val="00EF05B7"/>
    <w:rsid w:val="00EF6D53"/>
    <w:rsid w:val="00F02DD1"/>
    <w:rsid w:val="00F13B72"/>
    <w:rsid w:val="00F144BA"/>
    <w:rsid w:val="00F23D28"/>
    <w:rsid w:val="00F267A9"/>
    <w:rsid w:val="00F37ED7"/>
    <w:rsid w:val="00F50695"/>
    <w:rsid w:val="00F5244C"/>
    <w:rsid w:val="00F602FC"/>
    <w:rsid w:val="00F66A64"/>
    <w:rsid w:val="00F66DB1"/>
    <w:rsid w:val="00F83223"/>
    <w:rsid w:val="00F84349"/>
    <w:rsid w:val="00F928B2"/>
    <w:rsid w:val="00FA16BB"/>
    <w:rsid w:val="00FA4D19"/>
    <w:rsid w:val="00FA7440"/>
    <w:rsid w:val="00FB4BE5"/>
    <w:rsid w:val="00FC6120"/>
    <w:rsid w:val="00FC697E"/>
    <w:rsid w:val="00FD7926"/>
    <w:rsid w:val="00FF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A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842"/>
    <w:pPr>
      <w:ind w:left="720"/>
      <w:contextualSpacing/>
    </w:pPr>
  </w:style>
  <w:style w:type="table" w:styleId="TableGrid">
    <w:name w:val="Table Grid"/>
    <w:basedOn w:val="TableNormal"/>
    <w:uiPriority w:val="39"/>
    <w:rsid w:val="0028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37"/>
    <w:rPr>
      <w:color w:val="0563C1" w:themeColor="hyperlink"/>
      <w:u w:val="single"/>
    </w:rPr>
  </w:style>
  <w:style w:type="paragraph" w:styleId="BalloonText">
    <w:name w:val="Balloon Text"/>
    <w:basedOn w:val="Normal"/>
    <w:link w:val="BalloonTextChar"/>
    <w:uiPriority w:val="99"/>
    <w:semiHidden/>
    <w:unhideWhenUsed/>
    <w:rsid w:val="0052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D5"/>
    <w:rPr>
      <w:rFonts w:ascii="Segoe UI" w:hAnsi="Segoe UI" w:cs="Segoe UI"/>
      <w:sz w:val="18"/>
      <w:szCs w:val="18"/>
    </w:rPr>
  </w:style>
  <w:style w:type="character" w:styleId="CommentReference">
    <w:name w:val="annotation reference"/>
    <w:basedOn w:val="DefaultParagraphFont"/>
    <w:uiPriority w:val="99"/>
    <w:semiHidden/>
    <w:unhideWhenUsed/>
    <w:rsid w:val="00524DD5"/>
    <w:rPr>
      <w:sz w:val="16"/>
      <w:szCs w:val="16"/>
    </w:rPr>
  </w:style>
  <w:style w:type="paragraph" w:styleId="CommentText">
    <w:name w:val="annotation text"/>
    <w:basedOn w:val="Normal"/>
    <w:link w:val="CommentTextChar"/>
    <w:uiPriority w:val="99"/>
    <w:semiHidden/>
    <w:unhideWhenUsed/>
    <w:rsid w:val="00524DD5"/>
    <w:pPr>
      <w:spacing w:line="240" w:lineRule="auto"/>
    </w:pPr>
    <w:rPr>
      <w:sz w:val="20"/>
      <w:szCs w:val="20"/>
    </w:rPr>
  </w:style>
  <w:style w:type="character" w:customStyle="1" w:styleId="CommentTextChar">
    <w:name w:val="Comment Text Char"/>
    <w:basedOn w:val="DefaultParagraphFont"/>
    <w:link w:val="CommentText"/>
    <w:uiPriority w:val="99"/>
    <w:semiHidden/>
    <w:rsid w:val="00524DD5"/>
    <w:rPr>
      <w:sz w:val="20"/>
      <w:szCs w:val="20"/>
    </w:rPr>
  </w:style>
  <w:style w:type="paragraph" w:styleId="CommentSubject">
    <w:name w:val="annotation subject"/>
    <w:basedOn w:val="CommentText"/>
    <w:next w:val="CommentText"/>
    <w:link w:val="CommentSubjectChar"/>
    <w:uiPriority w:val="99"/>
    <w:semiHidden/>
    <w:unhideWhenUsed/>
    <w:rsid w:val="00524DD5"/>
    <w:rPr>
      <w:b/>
      <w:bCs/>
    </w:rPr>
  </w:style>
  <w:style w:type="character" w:customStyle="1" w:styleId="CommentSubjectChar">
    <w:name w:val="Comment Subject Char"/>
    <w:basedOn w:val="CommentTextChar"/>
    <w:link w:val="CommentSubject"/>
    <w:uiPriority w:val="99"/>
    <w:semiHidden/>
    <w:rsid w:val="00524DD5"/>
    <w:rPr>
      <w:b/>
      <w:bCs/>
      <w:sz w:val="20"/>
      <w:szCs w:val="20"/>
    </w:rPr>
  </w:style>
  <w:style w:type="paragraph" w:styleId="Header">
    <w:name w:val="header"/>
    <w:basedOn w:val="Normal"/>
    <w:link w:val="HeaderChar"/>
    <w:uiPriority w:val="99"/>
    <w:unhideWhenUsed/>
    <w:rsid w:val="002C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9B"/>
  </w:style>
  <w:style w:type="paragraph" w:styleId="Footer">
    <w:name w:val="footer"/>
    <w:basedOn w:val="Normal"/>
    <w:link w:val="FooterChar"/>
    <w:uiPriority w:val="99"/>
    <w:unhideWhenUsed/>
    <w:rsid w:val="002C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9B"/>
  </w:style>
  <w:style w:type="paragraph" w:styleId="NoSpacing">
    <w:name w:val="No Spacing"/>
    <w:uiPriority w:val="1"/>
    <w:qFormat/>
    <w:rsid w:val="007C413E"/>
    <w:pPr>
      <w:spacing w:after="0" w:line="240" w:lineRule="auto"/>
    </w:pPr>
  </w:style>
  <w:style w:type="paragraph" w:styleId="Revision">
    <w:name w:val="Revision"/>
    <w:hidden/>
    <w:uiPriority w:val="99"/>
    <w:semiHidden/>
    <w:rsid w:val="00770BF7"/>
    <w:pPr>
      <w:spacing w:after="0" w:line="240" w:lineRule="auto"/>
    </w:pPr>
  </w:style>
  <w:style w:type="character" w:styleId="FollowedHyperlink">
    <w:name w:val="FollowedHyperlink"/>
    <w:basedOn w:val="DefaultParagraphFont"/>
    <w:uiPriority w:val="99"/>
    <w:semiHidden/>
    <w:unhideWhenUsed/>
    <w:rsid w:val="005142D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842"/>
    <w:pPr>
      <w:ind w:left="720"/>
      <w:contextualSpacing/>
    </w:pPr>
  </w:style>
  <w:style w:type="table" w:styleId="TableGrid">
    <w:name w:val="Table Grid"/>
    <w:basedOn w:val="TableNormal"/>
    <w:uiPriority w:val="39"/>
    <w:rsid w:val="0028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37"/>
    <w:rPr>
      <w:color w:val="0563C1" w:themeColor="hyperlink"/>
      <w:u w:val="single"/>
    </w:rPr>
  </w:style>
  <w:style w:type="paragraph" w:styleId="BalloonText">
    <w:name w:val="Balloon Text"/>
    <w:basedOn w:val="Normal"/>
    <w:link w:val="BalloonTextChar"/>
    <w:uiPriority w:val="99"/>
    <w:semiHidden/>
    <w:unhideWhenUsed/>
    <w:rsid w:val="0052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D5"/>
    <w:rPr>
      <w:rFonts w:ascii="Segoe UI" w:hAnsi="Segoe UI" w:cs="Segoe UI"/>
      <w:sz w:val="18"/>
      <w:szCs w:val="18"/>
    </w:rPr>
  </w:style>
  <w:style w:type="character" w:styleId="CommentReference">
    <w:name w:val="annotation reference"/>
    <w:basedOn w:val="DefaultParagraphFont"/>
    <w:uiPriority w:val="99"/>
    <w:semiHidden/>
    <w:unhideWhenUsed/>
    <w:rsid w:val="00524DD5"/>
    <w:rPr>
      <w:sz w:val="16"/>
      <w:szCs w:val="16"/>
    </w:rPr>
  </w:style>
  <w:style w:type="paragraph" w:styleId="CommentText">
    <w:name w:val="annotation text"/>
    <w:basedOn w:val="Normal"/>
    <w:link w:val="CommentTextChar"/>
    <w:uiPriority w:val="99"/>
    <w:semiHidden/>
    <w:unhideWhenUsed/>
    <w:rsid w:val="00524DD5"/>
    <w:pPr>
      <w:spacing w:line="240" w:lineRule="auto"/>
    </w:pPr>
    <w:rPr>
      <w:sz w:val="20"/>
      <w:szCs w:val="20"/>
    </w:rPr>
  </w:style>
  <w:style w:type="character" w:customStyle="1" w:styleId="CommentTextChar">
    <w:name w:val="Comment Text Char"/>
    <w:basedOn w:val="DefaultParagraphFont"/>
    <w:link w:val="CommentText"/>
    <w:uiPriority w:val="99"/>
    <w:semiHidden/>
    <w:rsid w:val="00524DD5"/>
    <w:rPr>
      <w:sz w:val="20"/>
      <w:szCs w:val="20"/>
    </w:rPr>
  </w:style>
  <w:style w:type="paragraph" w:styleId="CommentSubject">
    <w:name w:val="annotation subject"/>
    <w:basedOn w:val="CommentText"/>
    <w:next w:val="CommentText"/>
    <w:link w:val="CommentSubjectChar"/>
    <w:uiPriority w:val="99"/>
    <w:semiHidden/>
    <w:unhideWhenUsed/>
    <w:rsid w:val="00524DD5"/>
    <w:rPr>
      <w:b/>
      <w:bCs/>
    </w:rPr>
  </w:style>
  <w:style w:type="character" w:customStyle="1" w:styleId="CommentSubjectChar">
    <w:name w:val="Comment Subject Char"/>
    <w:basedOn w:val="CommentTextChar"/>
    <w:link w:val="CommentSubject"/>
    <w:uiPriority w:val="99"/>
    <w:semiHidden/>
    <w:rsid w:val="00524DD5"/>
    <w:rPr>
      <w:b/>
      <w:bCs/>
      <w:sz w:val="20"/>
      <w:szCs w:val="20"/>
    </w:rPr>
  </w:style>
  <w:style w:type="paragraph" w:styleId="Header">
    <w:name w:val="header"/>
    <w:basedOn w:val="Normal"/>
    <w:link w:val="HeaderChar"/>
    <w:uiPriority w:val="99"/>
    <w:unhideWhenUsed/>
    <w:rsid w:val="002C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9B"/>
  </w:style>
  <w:style w:type="paragraph" w:styleId="Footer">
    <w:name w:val="footer"/>
    <w:basedOn w:val="Normal"/>
    <w:link w:val="FooterChar"/>
    <w:uiPriority w:val="99"/>
    <w:unhideWhenUsed/>
    <w:rsid w:val="002C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9B"/>
  </w:style>
  <w:style w:type="paragraph" w:styleId="NoSpacing">
    <w:name w:val="No Spacing"/>
    <w:uiPriority w:val="1"/>
    <w:qFormat/>
    <w:rsid w:val="007C413E"/>
    <w:pPr>
      <w:spacing w:after="0" w:line="240" w:lineRule="auto"/>
    </w:pPr>
  </w:style>
  <w:style w:type="paragraph" w:styleId="Revision">
    <w:name w:val="Revision"/>
    <w:hidden/>
    <w:uiPriority w:val="99"/>
    <w:semiHidden/>
    <w:rsid w:val="00770BF7"/>
    <w:pPr>
      <w:spacing w:after="0" w:line="240" w:lineRule="auto"/>
    </w:pPr>
  </w:style>
  <w:style w:type="character" w:styleId="FollowedHyperlink">
    <w:name w:val="FollowedHyperlink"/>
    <w:basedOn w:val="DefaultParagraphFont"/>
    <w:uiPriority w:val="99"/>
    <w:semiHidden/>
    <w:unhideWhenUsed/>
    <w:rsid w:val="00514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bbie.goetz@seattle.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attle.gov/police/Nightout/default.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ttle.gov/trees/treeambassador.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debbie.goetz@seattle.gov" TargetMode="External"/><Relationship Id="rId23" Type="http://schemas.microsoft.com/office/2011/relationships/commentsExtended" Target="commentsExtended.xml"/><Relationship Id="rId10" Type="http://schemas.openxmlformats.org/officeDocument/2006/relationships/hyperlink" Target="http://www.seattle.gov/util/EnvironmentConservation/GetInvolved/CleanUpGraffiti/SummerPaintOut/index.ht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seattle.gov/util/EnvironmentConservation/OurCity/AdoptaStreet/index.htm" TargetMode="External"/><Relationship Id="rId14" Type="http://schemas.openxmlformats.org/officeDocument/2006/relationships/hyperlink" Target="http://www.seattle.gov/emergenc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157D9-738F-4418-B538-1DAAFD8E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James</dc:creator>
  <cp:lastModifiedBy>goetzd</cp:lastModifiedBy>
  <cp:revision>3</cp:revision>
  <cp:lastPrinted>2016-08-16T22:12:00Z</cp:lastPrinted>
  <dcterms:created xsi:type="dcterms:W3CDTF">2016-08-16T22:12:00Z</dcterms:created>
  <dcterms:modified xsi:type="dcterms:W3CDTF">2016-08-22T16:54:00Z</dcterms:modified>
</cp:coreProperties>
</file>